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7346" w:rsidRPr="00561F19" w:rsidRDefault="00561F19" w:rsidP="00561F19">
      <w:pPr>
        <w:pStyle w:val="ListParagraph"/>
        <w:numPr>
          <w:ilvl w:val="1"/>
          <w:numId w:val="5"/>
        </w:numPr>
        <w:spacing w:before="120" w:after="120" w:line="23" w:lineRule="atLeast"/>
        <w:ind w:right="-720" w:hanging="450"/>
        <w:jc w:val="both"/>
        <w:rPr>
          <w:rFonts w:ascii="GHEA Grapalat" w:hAnsi="GHEA Grapalat"/>
          <w:b/>
          <w:sz w:val="24"/>
          <w:lang w:val="hy-AM"/>
        </w:rPr>
      </w:pPr>
      <w:r>
        <w:rPr>
          <w:rFonts w:ascii="GHEA Grapalat" w:hAnsi="GHEA Grapalat"/>
          <w:b/>
          <w:sz w:val="24"/>
          <w:lang w:val="hy-AM"/>
        </w:rPr>
        <w:t xml:space="preserve">   </w:t>
      </w:r>
      <w:r w:rsidR="00537346" w:rsidRPr="00561F19">
        <w:rPr>
          <w:rFonts w:ascii="GHEA Grapalat" w:hAnsi="GHEA Grapalat"/>
          <w:b/>
          <w:sz w:val="24"/>
          <w:lang w:val="hy-AM"/>
        </w:rPr>
        <w:t>Արտաքին գործերի նախարարություն</w:t>
      </w:r>
      <w:bookmarkStart w:id="0" w:name="_GoBack"/>
      <w:bookmarkEnd w:id="0"/>
    </w:p>
    <w:p w:rsidR="00A72843" w:rsidRPr="00561F19" w:rsidRDefault="00A72843" w:rsidP="00561F19">
      <w:pPr>
        <w:pStyle w:val="ListParagraph"/>
        <w:spacing w:before="120" w:after="120" w:line="23" w:lineRule="atLeast"/>
        <w:ind w:left="1080" w:right="-720"/>
        <w:jc w:val="both"/>
        <w:rPr>
          <w:rFonts w:ascii="GHEA Grapalat" w:hAnsi="GHEA Grapalat"/>
          <w:b/>
          <w:sz w:val="24"/>
          <w:lang w:val="hy-AM"/>
        </w:rPr>
      </w:pPr>
    </w:p>
    <w:p w:rsidR="00DD22ED" w:rsidRPr="00561F19" w:rsidRDefault="00B21EF7" w:rsidP="00561F19">
      <w:pPr>
        <w:pStyle w:val="ListParagraph"/>
        <w:numPr>
          <w:ilvl w:val="2"/>
          <w:numId w:val="5"/>
        </w:numPr>
        <w:spacing w:before="120" w:after="120" w:line="23" w:lineRule="atLeast"/>
        <w:ind w:left="1170" w:right="-720" w:hanging="720"/>
        <w:jc w:val="both"/>
        <w:rPr>
          <w:rFonts w:ascii="GHEA Grapalat" w:hAnsi="GHEA Grapalat"/>
          <w:b/>
          <w:sz w:val="24"/>
          <w:lang w:val="hy-AM"/>
        </w:rPr>
      </w:pPr>
      <w:r w:rsidRPr="00561F19">
        <w:rPr>
          <w:rFonts w:ascii="GHEA Grapalat" w:hAnsi="GHEA Grapalat"/>
          <w:b/>
          <w:sz w:val="24"/>
          <w:lang w:val="hy-AM"/>
        </w:rPr>
        <w:t>Սոցիալ-տնտեսական զարգամացման հիմնական ուղ</w:t>
      </w:r>
      <w:r w:rsidR="00265119" w:rsidRPr="00561F19">
        <w:rPr>
          <w:rFonts w:ascii="GHEA Grapalat" w:hAnsi="GHEA Grapalat"/>
          <w:b/>
          <w:sz w:val="24"/>
          <w:lang w:val="hy-AM"/>
        </w:rPr>
        <w:t>ղ</w:t>
      </w:r>
      <w:r w:rsidRPr="00561F19">
        <w:rPr>
          <w:rFonts w:ascii="GHEA Grapalat" w:hAnsi="GHEA Grapalat"/>
          <w:b/>
          <w:sz w:val="24"/>
          <w:lang w:val="hy-AM"/>
        </w:rPr>
        <w:t>ությունները</w:t>
      </w:r>
    </w:p>
    <w:p w:rsidR="00561F19" w:rsidRPr="00561F19" w:rsidRDefault="00561F19" w:rsidP="00561F19">
      <w:pPr>
        <w:spacing w:before="120" w:after="120" w:line="23" w:lineRule="atLeast"/>
        <w:ind w:right="-720"/>
        <w:jc w:val="both"/>
        <w:rPr>
          <w:rFonts w:ascii="GHEA Grapalat" w:hAnsi="GHEA Grapalat"/>
          <w:b/>
          <w:color w:val="BFBFBF" w:themeColor="background1" w:themeShade="BF"/>
          <w:lang w:val="hy-AM"/>
        </w:rPr>
      </w:pPr>
      <w:r w:rsidRPr="00561F19">
        <w:rPr>
          <w:rFonts w:ascii="GHEA Grapalat" w:hAnsi="GHEA Grapalat"/>
          <w:b/>
          <w:color w:val="BFBFBF" w:themeColor="background1" w:themeShade="BF"/>
          <w:lang w:val="hy-AM"/>
        </w:rPr>
        <w:t>ԱՐՏԱՔԻՆ ՔԱՂԱՔԱԿԱՆՈՒԹՅՈՒՆ</w:t>
      </w:r>
    </w:p>
    <w:p w:rsidR="008B1219" w:rsidRPr="008B1219" w:rsidRDefault="008B1219" w:rsidP="00561F19">
      <w:pPr>
        <w:spacing w:before="120" w:after="120" w:line="23" w:lineRule="atLeast"/>
        <w:ind w:right="-720"/>
        <w:jc w:val="both"/>
        <w:rPr>
          <w:rFonts w:ascii="GHEA Grapalat" w:eastAsiaTheme="minorEastAsia" w:hAnsi="GHEA Grapalat"/>
          <w:color w:val="404040" w:themeColor="text1" w:themeTint="BF"/>
          <w:szCs w:val="20"/>
          <w:lang w:val="hy-AM"/>
        </w:rPr>
      </w:pPr>
      <w:r w:rsidRPr="008B1219">
        <w:rPr>
          <w:rFonts w:ascii="GHEA Grapalat" w:eastAsiaTheme="minorEastAsia" w:hAnsi="GHEA Grapalat"/>
          <w:color w:val="404040" w:themeColor="text1" w:themeTint="BF"/>
          <w:szCs w:val="20"/>
          <w:lang w:val="hy-AM"/>
        </w:rPr>
        <w:t xml:space="preserve">ՀՀ կառավարությունը շարունակում է իրագործել ՀՀ կառավարության 2021-2026թթ. ծրագրով ամրագրված քաղաքականությունը, որն ուղղված է Հայաստանի Հանրապետության անկախության, ինքնիշխանության, տարածքային ամբողջականության, անվտանգության պահպանմանն ու ամրապնդմանը և Հայաստանի տնտեսական զարգացման համար նպաստավոր արտաքին նախադրյալների ստեղծմանը: Այս նպատակով ՀՀ կառավարությունը որդեգրել է բալանսավորված և բալանսավորման արտաքին քաղաքականություն: </w:t>
      </w:r>
    </w:p>
    <w:p w:rsidR="008B1219" w:rsidRPr="008B1219" w:rsidRDefault="008B1219" w:rsidP="00561F19">
      <w:pPr>
        <w:spacing w:before="120" w:after="120" w:line="23" w:lineRule="atLeast"/>
        <w:ind w:right="-720"/>
        <w:jc w:val="both"/>
        <w:rPr>
          <w:rFonts w:ascii="GHEA Grapalat" w:eastAsiaTheme="minorEastAsia" w:hAnsi="GHEA Grapalat"/>
          <w:color w:val="404040" w:themeColor="text1" w:themeTint="BF"/>
          <w:szCs w:val="20"/>
          <w:lang w:val="hy-AM"/>
        </w:rPr>
      </w:pPr>
      <w:r w:rsidRPr="008B1219">
        <w:rPr>
          <w:rFonts w:ascii="GHEA Grapalat" w:eastAsiaTheme="minorEastAsia" w:hAnsi="GHEA Grapalat"/>
          <w:color w:val="404040" w:themeColor="text1" w:themeTint="BF"/>
          <w:szCs w:val="20"/>
          <w:lang w:val="hy-AM"/>
        </w:rPr>
        <w:t>2025թ. օգոստոսի 8-ի վաշինգտոնյան գագաթնաժողովի արդյունքում Հայաստանի Հանրապետության և Ադրբեջանի Հանրապետության միջև խաղաղություն է հաստատվել։ Կարևորելով «Հայաստանի Հանրապետության և Ադրբեջանի Հանրապետության միջև խաղաղության և միջպետական հարաբերությունների հաստատման մասին համաձայնագրի» նախաստորագրումը՝ որպես երկու երկրների միջև հարաբերությունների կարգավորման գործընթացում գրանցված առավել կարևոր հանգրվան, ՀՀ կառավարությունը շարունակելու է ջանքերն ուղղված համաձայնագրի ստորագրմանը և վավերացմանը: Վաշինգտոնյան հռչակագրով և նախաստորագրված համաձայնագրով Հայաստանն ու Ադրբեջանը ճանաչել են միմյանց տարածքային ամբողջականությունը և սահմանների անխախտելիությունը՝ 1991 թվականի Ալմա-Աթայի հռչակագրի հիման վրա։</w:t>
      </w:r>
    </w:p>
    <w:p w:rsidR="008B1219" w:rsidRPr="008B1219" w:rsidRDefault="008B1219" w:rsidP="00561F19">
      <w:pPr>
        <w:spacing w:before="120" w:after="120" w:line="23" w:lineRule="atLeast"/>
        <w:ind w:right="-720"/>
        <w:jc w:val="both"/>
        <w:rPr>
          <w:rFonts w:ascii="GHEA Grapalat" w:eastAsiaTheme="minorEastAsia" w:hAnsi="GHEA Grapalat"/>
          <w:color w:val="404040" w:themeColor="text1" w:themeTint="BF"/>
          <w:szCs w:val="20"/>
          <w:lang w:val="hy-AM"/>
        </w:rPr>
      </w:pPr>
      <w:r w:rsidRPr="008B1219">
        <w:rPr>
          <w:rFonts w:ascii="GHEA Grapalat" w:eastAsiaTheme="minorEastAsia" w:hAnsi="GHEA Grapalat"/>
          <w:color w:val="404040" w:themeColor="text1" w:themeTint="BF"/>
          <w:szCs w:val="20"/>
          <w:lang w:val="hy-AM"/>
        </w:rPr>
        <w:t>Տարածաշրջանային խաղաղության, կայունության և համագործակցության զարգացման նպատակով՝ վաշինգտոնյան հռչակագրով բացվում են Հայաստանի և Ադրբեջանի միջև հաղորդակցության ուղիները՝ հիմնված պետությունների ինքնիշխանության, տարածքային ամբողջականության, իրավազորության հարգման  և փոխադարձության սկզբունքի հիման վրա։ ՀՀ կառավարությունը շարունակում է իր ջանքերն՝ ուղղված «Խաղաղության խաչմերուկ» նախագծի իրագործմանն ու դրա հանդեպ միջազգային քաղաքական աջակցության ընդլայնմանն ու խորացմանը, այդ թվում՝ «Թրամփի ուղի՝ հանուն միջազգային խաղաղության և բարգավաճման» ծրագրի կյանքի կոչման միջոցով։</w:t>
      </w:r>
    </w:p>
    <w:p w:rsidR="008B1219" w:rsidRPr="008B1219" w:rsidRDefault="008B1219" w:rsidP="00561F19">
      <w:pPr>
        <w:spacing w:before="120" w:after="120" w:line="23" w:lineRule="atLeast"/>
        <w:ind w:right="-720"/>
        <w:jc w:val="both"/>
        <w:rPr>
          <w:rFonts w:ascii="GHEA Grapalat" w:eastAsiaTheme="minorEastAsia" w:hAnsi="GHEA Grapalat"/>
          <w:color w:val="404040" w:themeColor="text1" w:themeTint="BF"/>
          <w:szCs w:val="20"/>
          <w:lang w:val="hy-AM"/>
        </w:rPr>
      </w:pPr>
      <w:r w:rsidRPr="008B1219">
        <w:rPr>
          <w:rFonts w:ascii="GHEA Grapalat" w:eastAsiaTheme="minorEastAsia" w:hAnsi="GHEA Grapalat"/>
          <w:color w:val="404040" w:themeColor="text1" w:themeTint="BF"/>
          <w:szCs w:val="20"/>
          <w:lang w:val="hy-AM"/>
        </w:rPr>
        <w:t xml:space="preserve">Շարունակվում է աշխատանքն Ադրբեջանում ապօրինաբար պահվող հայ ռազմագերիների, պատանդների և պահվող այլ անձանց ազատ արձակման ուղղությամբ: </w:t>
      </w:r>
    </w:p>
    <w:p w:rsidR="008B1219" w:rsidRPr="008B1219" w:rsidRDefault="008B1219" w:rsidP="00561F19">
      <w:pPr>
        <w:spacing w:before="120" w:after="120" w:line="23" w:lineRule="atLeast"/>
        <w:ind w:right="-720"/>
        <w:jc w:val="both"/>
        <w:rPr>
          <w:rFonts w:ascii="GHEA Grapalat" w:eastAsiaTheme="minorEastAsia" w:hAnsi="GHEA Grapalat"/>
          <w:color w:val="404040" w:themeColor="text1" w:themeTint="BF"/>
          <w:szCs w:val="20"/>
          <w:lang w:val="hy-AM"/>
        </w:rPr>
      </w:pPr>
      <w:r w:rsidRPr="008B1219">
        <w:rPr>
          <w:rFonts w:ascii="GHEA Grapalat" w:eastAsiaTheme="minorEastAsia" w:hAnsi="GHEA Grapalat"/>
          <w:color w:val="404040" w:themeColor="text1" w:themeTint="BF"/>
          <w:szCs w:val="20"/>
          <w:lang w:val="hy-AM"/>
        </w:rPr>
        <w:t>Իրագործվող արտաքին քաղաքականությունը նաև ուղղված է ՀՀ տնտեսական կապերի դիվերսիֆիկացիային և դիմակայունության բարձրացմանը, գործընկերների հետ համագործակցության խթանմանը և հարաբերությունների խորացմանը, երկկողմ և բազմակողմ միջազգային հարթակներում գործունեության ծավալմանը, օտարերկրյա պետություններում ՀՀ քաղաքացիների և իրավաբանական անձանց շահերի պաշտպանության ապահովմանը, միջազգային և տարածաշրջանային գործընթացներին Հայաստանի ներգրավվածության շարունակական ավելացմանը, միջազգային կազմակերպություններում արտաքին քաղաքական, անվտանգային, սոցիալ-տնտեսական, մշակութային և այլ ոլորտներին առնչվող ՀՀ հետաքրքրությունների առաջմղմանը:</w:t>
      </w:r>
    </w:p>
    <w:p w:rsidR="00537346" w:rsidRPr="00537346" w:rsidRDefault="00537346" w:rsidP="00561F19">
      <w:pPr>
        <w:spacing w:before="120" w:after="120" w:line="23" w:lineRule="atLeast"/>
        <w:ind w:right="-720"/>
        <w:jc w:val="both"/>
        <w:rPr>
          <w:lang w:val="hy-AM"/>
        </w:rPr>
      </w:pPr>
    </w:p>
    <w:p w:rsidR="00537346" w:rsidRPr="00561F19" w:rsidRDefault="00537346" w:rsidP="00561F19">
      <w:pPr>
        <w:pStyle w:val="ListParagraph"/>
        <w:numPr>
          <w:ilvl w:val="2"/>
          <w:numId w:val="5"/>
        </w:numPr>
        <w:spacing w:before="120" w:after="120" w:line="23" w:lineRule="atLeast"/>
        <w:ind w:right="-720"/>
        <w:jc w:val="both"/>
        <w:rPr>
          <w:rFonts w:ascii="GHEA Grapalat" w:hAnsi="GHEA Grapalat"/>
          <w:b/>
          <w:sz w:val="24"/>
          <w:lang w:val="hy-AM"/>
        </w:rPr>
      </w:pPr>
      <w:r w:rsidRPr="00561F19">
        <w:rPr>
          <w:rFonts w:ascii="GHEA Grapalat" w:hAnsi="GHEA Grapalat"/>
          <w:b/>
          <w:sz w:val="24"/>
          <w:lang w:val="hy-AM"/>
        </w:rPr>
        <w:t>Պետական տուրքեր և այլ եկամուտներ</w:t>
      </w:r>
    </w:p>
    <w:p w:rsidR="00537346" w:rsidRPr="00A07447" w:rsidRDefault="00537346" w:rsidP="00561F19">
      <w:pPr>
        <w:pStyle w:val="Caption"/>
        <w:keepNext/>
        <w:tabs>
          <w:tab w:val="left" w:pos="1276"/>
        </w:tabs>
        <w:spacing w:line="23" w:lineRule="atLeast"/>
        <w:ind w:right="-720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/>
          <w:sz w:val="18"/>
          <w:szCs w:val="18"/>
          <w:lang w:val="hy-AM"/>
        </w:rPr>
        <w:t>Աղյուսակ</w:t>
      </w:r>
      <w:r w:rsidR="00827136" w:rsidRPr="001B093E">
        <w:rPr>
          <w:rFonts w:ascii="GHEA Grapalat" w:hAnsi="GHEA Grapalat"/>
          <w:sz w:val="18"/>
          <w:szCs w:val="18"/>
          <w:lang w:val="hy-AM"/>
        </w:rPr>
        <w:t xml:space="preserve"> 1</w:t>
      </w:r>
      <w:r>
        <w:rPr>
          <w:rFonts w:ascii="GHEA Grapalat" w:hAnsi="GHEA Grapalat"/>
          <w:sz w:val="18"/>
          <w:szCs w:val="18"/>
          <w:lang w:val="hy-AM"/>
        </w:rPr>
        <w:t>.</w:t>
      </w:r>
      <w:r w:rsidR="00C16B97">
        <w:rPr>
          <w:rFonts w:ascii="GHEA Grapalat" w:hAnsi="GHEA Grapalat"/>
          <w:sz w:val="18"/>
          <w:szCs w:val="18"/>
          <w:lang w:val="hy-AM"/>
        </w:rPr>
        <w:t xml:space="preserve"> </w:t>
      </w:r>
      <w:r>
        <w:rPr>
          <w:rFonts w:ascii="GHEA Grapalat" w:hAnsi="GHEA Grapalat"/>
          <w:sz w:val="18"/>
          <w:szCs w:val="18"/>
          <w:lang w:val="hy-AM"/>
        </w:rPr>
        <w:t>ՀՀ ԱԳՆ</w:t>
      </w:r>
      <w:r w:rsidRPr="00A07447">
        <w:rPr>
          <w:rFonts w:ascii="GHEA Grapalat" w:hAnsi="GHEA Grapalat"/>
          <w:sz w:val="18"/>
          <w:szCs w:val="18"/>
          <w:lang w:val="hy-AM"/>
        </w:rPr>
        <w:t xml:space="preserve"> և օտարերկրյա պետություն</w:t>
      </w:r>
      <w:r w:rsidRPr="00217F79">
        <w:rPr>
          <w:rFonts w:ascii="GHEA Grapalat" w:hAnsi="GHEA Grapalat"/>
          <w:sz w:val="18"/>
          <w:szCs w:val="18"/>
          <w:lang w:val="hy-AM"/>
        </w:rPr>
        <w:t>ներ</w:t>
      </w:r>
      <w:r w:rsidRPr="00A07447">
        <w:rPr>
          <w:rFonts w:ascii="GHEA Grapalat" w:hAnsi="GHEA Grapalat"/>
          <w:sz w:val="18"/>
          <w:szCs w:val="18"/>
          <w:lang w:val="hy-AM"/>
        </w:rPr>
        <w:t xml:space="preserve">ում ՀՀ դիվանագիտական ծառայության մարմինների կողմից </w:t>
      </w:r>
      <w:r w:rsidR="00C16B97">
        <w:rPr>
          <w:rFonts w:ascii="GHEA Grapalat" w:hAnsi="GHEA Grapalat"/>
          <w:sz w:val="18"/>
          <w:szCs w:val="18"/>
          <w:lang w:val="hy-AM"/>
        </w:rPr>
        <w:t xml:space="preserve">գանձված և </w:t>
      </w:r>
      <w:r w:rsidRPr="00A07447">
        <w:rPr>
          <w:rFonts w:ascii="GHEA Grapalat" w:hAnsi="GHEA Grapalat"/>
          <w:sz w:val="18"/>
          <w:szCs w:val="18"/>
          <w:lang w:val="hy-AM"/>
        </w:rPr>
        <w:t>գանձվ</w:t>
      </w:r>
      <w:r w:rsidR="00265119">
        <w:rPr>
          <w:rFonts w:ascii="GHEA Grapalat" w:hAnsi="GHEA Grapalat"/>
          <w:sz w:val="18"/>
          <w:szCs w:val="18"/>
          <w:lang w:val="hy-AM"/>
        </w:rPr>
        <w:t>ելիք</w:t>
      </w:r>
      <w:r w:rsidRPr="00A07447">
        <w:rPr>
          <w:rFonts w:ascii="GHEA Grapalat" w:hAnsi="GHEA Grapalat"/>
          <w:sz w:val="18"/>
          <w:szCs w:val="18"/>
          <w:lang w:val="hy-AM"/>
        </w:rPr>
        <w:t xml:space="preserve"> պետական տուրքերը և այլ եկամուտները (մլն դրամ)</w:t>
      </w:r>
    </w:p>
    <w:tbl>
      <w:tblPr>
        <w:tblStyle w:val="TableGrid"/>
        <w:tblW w:w="10656" w:type="dxa"/>
        <w:tblInd w:w="-455" w:type="dxa"/>
        <w:tblLook w:val="04A0" w:firstRow="1" w:lastRow="0" w:firstColumn="1" w:lastColumn="0" w:noHBand="0" w:noVBand="1"/>
      </w:tblPr>
      <w:tblGrid>
        <w:gridCol w:w="3452"/>
        <w:gridCol w:w="2155"/>
        <w:gridCol w:w="2029"/>
        <w:gridCol w:w="3020"/>
      </w:tblGrid>
      <w:tr w:rsidR="00DD1644" w:rsidRPr="00877248" w:rsidTr="00A72843">
        <w:trPr>
          <w:trHeight w:val="537"/>
        </w:trPr>
        <w:tc>
          <w:tcPr>
            <w:tcW w:w="3452" w:type="dxa"/>
            <w:shd w:val="clear" w:color="auto" w:fill="D9E2F3" w:themeFill="accent5" w:themeFillTint="33"/>
          </w:tcPr>
          <w:p w:rsidR="00DD1644" w:rsidRPr="00281370" w:rsidRDefault="00DD1644" w:rsidP="00561F19">
            <w:pPr>
              <w:pStyle w:val="ListParagraph"/>
              <w:spacing w:before="120" w:after="120" w:line="23" w:lineRule="atLeast"/>
              <w:ind w:left="0" w:right="-720"/>
              <w:jc w:val="both"/>
              <w:rPr>
                <w:rFonts w:ascii="GHEA Grapalat" w:eastAsia="Times New Roman" w:hAnsi="GHEA Grapalat" w:cs="Times New Roman"/>
                <w:noProof/>
                <w:sz w:val="18"/>
                <w:szCs w:val="18"/>
                <w:lang w:val="hy-AM"/>
              </w:rPr>
            </w:pPr>
          </w:p>
        </w:tc>
        <w:tc>
          <w:tcPr>
            <w:tcW w:w="2155" w:type="dxa"/>
            <w:shd w:val="clear" w:color="auto" w:fill="D9E2F3" w:themeFill="accent5" w:themeFillTint="33"/>
            <w:vAlign w:val="center"/>
          </w:tcPr>
          <w:p w:rsidR="00DD1644" w:rsidRPr="00CB57F0" w:rsidRDefault="00DD1644" w:rsidP="00561F19">
            <w:pPr>
              <w:spacing w:before="120" w:after="120" w:line="23" w:lineRule="atLeast"/>
              <w:ind w:right="-720"/>
              <w:jc w:val="both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iCs/>
                <w:sz w:val="18"/>
                <w:szCs w:val="18"/>
              </w:rPr>
              <w:t>2024</w:t>
            </w:r>
            <w:r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թ փաստ</w:t>
            </w:r>
          </w:p>
        </w:tc>
        <w:tc>
          <w:tcPr>
            <w:tcW w:w="2029" w:type="dxa"/>
            <w:shd w:val="clear" w:color="auto" w:fill="D9E2F3" w:themeFill="accent5" w:themeFillTint="33"/>
            <w:vAlign w:val="center"/>
          </w:tcPr>
          <w:p w:rsidR="00DD1644" w:rsidRPr="00DC11CB" w:rsidRDefault="00DD1644" w:rsidP="00561F19">
            <w:pPr>
              <w:spacing w:before="120" w:after="120" w:line="23" w:lineRule="atLeast"/>
              <w:ind w:right="-720"/>
              <w:jc w:val="both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2025թ բյուջե</w:t>
            </w:r>
          </w:p>
        </w:tc>
        <w:tc>
          <w:tcPr>
            <w:tcW w:w="3020" w:type="dxa"/>
            <w:shd w:val="clear" w:color="auto" w:fill="D9E2F3" w:themeFill="accent5" w:themeFillTint="33"/>
            <w:vAlign w:val="center"/>
          </w:tcPr>
          <w:p w:rsidR="00DD1644" w:rsidRPr="00DC11CB" w:rsidRDefault="00DD1644" w:rsidP="00561F19">
            <w:pPr>
              <w:spacing w:before="120" w:after="120" w:line="23" w:lineRule="atLeast"/>
              <w:ind w:right="-720"/>
              <w:jc w:val="both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2026թ ծրագիր</w:t>
            </w:r>
          </w:p>
        </w:tc>
      </w:tr>
      <w:tr w:rsidR="00DD1644" w:rsidRPr="001F2BC7" w:rsidTr="00A72843">
        <w:trPr>
          <w:trHeight w:val="420"/>
        </w:trPr>
        <w:tc>
          <w:tcPr>
            <w:tcW w:w="3452" w:type="dxa"/>
            <w:vAlign w:val="center"/>
          </w:tcPr>
          <w:p w:rsidR="00DD1644" w:rsidRPr="00DD1644" w:rsidRDefault="00DD1644" w:rsidP="00561F19">
            <w:pPr>
              <w:spacing w:before="120" w:after="120" w:line="23" w:lineRule="atLeast"/>
              <w:ind w:right="-720"/>
              <w:jc w:val="both"/>
              <w:rPr>
                <w:rFonts w:ascii="GHEA Grapalat" w:eastAsia="Calibri" w:hAnsi="GHEA Grapalat" w:cs="Calibri"/>
                <w:bCs/>
                <w:color w:val="000000"/>
                <w:sz w:val="18"/>
              </w:rPr>
            </w:pPr>
            <w:proofErr w:type="spellStart"/>
            <w:r w:rsidRPr="00DD1644">
              <w:rPr>
                <w:rFonts w:ascii="GHEA Grapalat" w:eastAsia="Calibri" w:hAnsi="GHEA Grapalat" w:cs="Calibri"/>
                <w:bCs/>
                <w:color w:val="000000"/>
                <w:sz w:val="18"/>
              </w:rPr>
              <w:t>Պետական</w:t>
            </w:r>
            <w:proofErr w:type="spellEnd"/>
            <w:r w:rsidRPr="00DD1644">
              <w:rPr>
                <w:rFonts w:ascii="GHEA Grapalat" w:eastAsia="Calibri" w:hAnsi="GHEA Grapalat" w:cs="Calibri"/>
                <w:bCs/>
                <w:color w:val="000000"/>
                <w:sz w:val="18"/>
              </w:rPr>
              <w:t xml:space="preserve"> </w:t>
            </w:r>
            <w:proofErr w:type="spellStart"/>
            <w:r w:rsidRPr="00DD1644">
              <w:rPr>
                <w:rFonts w:ascii="GHEA Grapalat" w:eastAsia="Calibri" w:hAnsi="GHEA Grapalat" w:cs="Calibri"/>
                <w:bCs/>
                <w:color w:val="000000"/>
                <w:sz w:val="18"/>
              </w:rPr>
              <w:t>տուրքեր</w:t>
            </w:r>
            <w:proofErr w:type="spellEnd"/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1644" w:rsidRPr="00DD1644" w:rsidRDefault="00DD1644" w:rsidP="00561F19">
            <w:pPr>
              <w:spacing w:before="120" w:after="120" w:line="23" w:lineRule="atLeast"/>
              <w:ind w:right="-720"/>
              <w:jc w:val="both"/>
              <w:rPr>
                <w:rFonts w:ascii="GHEA Grapalat" w:eastAsia="Calibri" w:hAnsi="GHEA Grapalat" w:cs="Calibri"/>
                <w:bCs/>
                <w:color w:val="000000"/>
                <w:sz w:val="18"/>
              </w:rPr>
            </w:pPr>
            <w:r w:rsidRPr="00DD1644">
              <w:rPr>
                <w:rFonts w:ascii="GHEA Grapalat" w:eastAsia="Calibri" w:hAnsi="GHEA Grapalat" w:cs="Calibri"/>
                <w:bCs/>
                <w:color w:val="000000"/>
                <w:sz w:val="18"/>
              </w:rPr>
              <w:t xml:space="preserve">2,927.8 </w:t>
            </w:r>
          </w:p>
        </w:tc>
        <w:tc>
          <w:tcPr>
            <w:tcW w:w="20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1644" w:rsidRPr="00DD1644" w:rsidRDefault="00DD1644" w:rsidP="00561F19">
            <w:pPr>
              <w:spacing w:before="120" w:after="120" w:line="23" w:lineRule="atLeast"/>
              <w:ind w:right="-720"/>
              <w:jc w:val="both"/>
              <w:rPr>
                <w:rFonts w:ascii="GHEA Grapalat" w:eastAsia="Calibri" w:hAnsi="GHEA Grapalat" w:cs="Calibri"/>
                <w:bCs/>
                <w:color w:val="000000"/>
                <w:sz w:val="18"/>
              </w:rPr>
            </w:pPr>
            <w:r w:rsidRPr="00DD1644">
              <w:rPr>
                <w:rFonts w:ascii="GHEA Grapalat" w:eastAsia="Calibri" w:hAnsi="GHEA Grapalat" w:cs="Calibri"/>
                <w:bCs/>
                <w:color w:val="000000"/>
                <w:sz w:val="18"/>
              </w:rPr>
              <w:t xml:space="preserve">2,611.0 </w:t>
            </w:r>
          </w:p>
        </w:tc>
        <w:tc>
          <w:tcPr>
            <w:tcW w:w="3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1644" w:rsidRPr="00DD1644" w:rsidRDefault="00DD1644" w:rsidP="00561F19">
            <w:pPr>
              <w:spacing w:before="120" w:after="120" w:line="23" w:lineRule="atLeast"/>
              <w:ind w:right="-720"/>
              <w:jc w:val="both"/>
              <w:rPr>
                <w:rFonts w:ascii="GHEA Grapalat" w:eastAsia="Calibri" w:hAnsi="GHEA Grapalat" w:cs="Calibri"/>
                <w:bCs/>
                <w:color w:val="000000"/>
                <w:sz w:val="18"/>
              </w:rPr>
            </w:pPr>
            <w:r w:rsidRPr="00DD1644">
              <w:rPr>
                <w:rFonts w:ascii="GHEA Grapalat" w:eastAsia="Calibri" w:hAnsi="GHEA Grapalat" w:cs="Calibri"/>
                <w:bCs/>
                <w:color w:val="000000"/>
                <w:sz w:val="18"/>
              </w:rPr>
              <w:t xml:space="preserve">2,650.5 </w:t>
            </w:r>
          </w:p>
        </w:tc>
      </w:tr>
      <w:tr w:rsidR="00DD1644" w:rsidRPr="001F2BC7" w:rsidTr="00A72843">
        <w:trPr>
          <w:trHeight w:val="413"/>
        </w:trPr>
        <w:tc>
          <w:tcPr>
            <w:tcW w:w="3452" w:type="dxa"/>
            <w:vAlign w:val="center"/>
          </w:tcPr>
          <w:p w:rsidR="00DD1644" w:rsidRPr="00DD1644" w:rsidRDefault="00DD1644" w:rsidP="00561F19">
            <w:pPr>
              <w:spacing w:before="120" w:after="120" w:line="23" w:lineRule="atLeast"/>
              <w:ind w:right="-720"/>
              <w:jc w:val="both"/>
              <w:rPr>
                <w:rFonts w:ascii="GHEA Grapalat" w:eastAsia="Calibri" w:hAnsi="GHEA Grapalat" w:cs="Calibri"/>
                <w:bCs/>
                <w:color w:val="000000"/>
                <w:sz w:val="18"/>
              </w:rPr>
            </w:pPr>
            <w:proofErr w:type="spellStart"/>
            <w:r w:rsidRPr="00DD1644">
              <w:rPr>
                <w:rFonts w:ascii="GHEA Grapalat" w:eastAsia="Calibri" w:hAnsi="GHEA Grapalat" w:cs="Calibri"/>
                <w:bCs/>
                <w:color w:val="000000"/>
                <w:sz w:val="18"/>
              </w:rPr>
              <w:t>Այլ</w:t>
            </w:r>
            <w:proofErr w:type="spellEnd"/>
            <w:r w:rsidRPr="00DD1644">
              <w:rPr>
                <w:rFonts w:ascii="GHEA Grapalat" w:eastAsia="Calibri" w:hAnsi="GHEA Grapalat" w:cs="Calibri"/>
                <w:bCs/>
                <w:color w:val="000000"/>
                <w:sz w:val="18"/>
              </w:rPr>
              <w:t xml:space="preserve"> </w:t>
            </w:r>
            <w:proofErr w:type="spellStart"/>
            <w:r w:rsidRPr="00DD1644">
              <w:rPr>
                <w:rFonts w:ascii="GHEA Grapalat" w:eastAsia="Calibri" w:hAnsi="GHEA Grapalat" w:cs="Calibri"/>
                <w:bCs/>
                <w:color w:val="000000"/>
                <w:sz w:val="18"/>
              </w:rPr>
              <w:t>եկամուտներ</w:t>
            </w:r>
            <w:proofErr w:type="spellEnd"/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1644" w:rsidRPr="00DD1644" w:rsidRDefault="00DD1644" w:rsidP="00561F19">
            <w:pPr>
              <w:spacing w:before="120" w:after="120" w:line="23" w:lineRule="atLeast"/>
              <w:ind w:right="-720"/>
              <w:jc w:val="both"/>
              <w:rPr>
                <w:rFonts w:ascii="GHEA Grapalat" w:eastAsia="Calibri" w:hAnsi="GHEA Grapalat" w:cs="Calibri"/>
                <w:bCs/>
                <w:color w:val="000000"/>
                <w:sz w:val="18"/>
              </w:rPr>
            </w:pPr>
            <w:r w:rsidRPr="00DD1644">
              <w:rPr>
                <w:rFonts w:ascii="GHEA Grapalat" w:eastAsia="Calibri" w:hAnsi="GHEA Grapalat" w:cs="Calibri"/>
                <w:bCs/>
                <w:color w:val="000000"/>
                <w:sz w:val="18"/>
              </w:rPr>
              <w:t xml:space="preserve">192.9 </w:t>
            </w:r>
          </w:p>
        </w:tc>
        <w:tc>
          <w:tcPr>
            <w:tcW w:w="20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1644" w:rsidRPr="00DD1644" w:rsidRDefault="00DD1644" w:rsidP="00561F19">
            <w:pPr>
              <w:spacing w:before="120" w:after="120" w:line="23" w:lineRule="atLeast"/>
              <w:ind w:right="-720"/>
              <w:jc w:val="both"/>
              <w:rPr>
                <w:rFonts w:ascii="GHEA Grapalat" w:eastAsia="Calibri" w:hAnsi="GHEA Grapalat" w:cs="Calibri"/>
                <w:bCs/>
                <w:color w:val="000000"/>
                <w:sz w:val="18"/>
              </w:rPr>
            </w:pPr>
            <w:r>
              <w:rPr>
                <w:rFonts w:ascii="GHEA Grapalat" w:eastAsia="Calibri" w:hAnsi="GHEA Grapalat" w:cs="Calibri"/>
                <w:bCs/>
                <w:color w:val="000000"/>
                <w:sz w:val="18"/>
                <w:lang w:val="hy-AM"/>
              </w:rPr>
              <w:t>-</w:t>
            </w:r>
            <w:r w:rsidRPr="00DD1644">
              <w:rPr>
                <w:rFonts w:ascii="GHEA Grapalat" w:eastAsia="Calibri" w:hAnsi="GHEA Grapalat" w:cs="Calibri"/>
                <w:bCs/>
                <w:color w:val="000000"/>
                <w:sz w:val="18"/>
              </w:rPr>
              <w:t xml:space="preserve"> </w:t>
            </w:r>
          </w:p>
        </w:tc>
        <w:tc>
          <w:tcPr>
            <w:tcW w:w="3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1644" w:rsidRPr="00DD1644" w:rsidRDefault="00DD1644" w:rsidP="00561F19">
            <w:pPr>
              <w:spacing w:before="120" w:after="120" w:line="23" w:lineRule="atLeast"/>
              <w:ind w:right="-720"/>
              <w:jc w:val="both"/>
              <w:rPr>
                <w:rFonts w:ascii="GHEA Grapalat" w:eastAsia="Calibri" w:hAnsi="GHEA Grapalat" w:cs="Calibri"/>
                <w:bCs/>
                <w:color w:val="000000"/>
                <w:sz w:val="18"/>
              </w:rPr>
            </w:pPr>
            <w:r>
              <w:rPr>
                <w:rFonts w:ascii="GHEA Grapalat" w:eastAsia="Calibri" w:hAnsi="GHEA Grapalat" w:cs="Calibri"/>
                <w:bCs/>
                <w:color w:val="000000"/>
                <w:sz w:val="18"/>
                <w:lang w:val="hy-AM"/>
              </w:rPr>
              <w:t>-</w:t>
            </w:r>
            <w:r w:rsidRPr="00DD1644">
              <w:rPr>
                <w:rFonts w:ascii="GHEA Grapalat" w:eastAsia="Calibri" w:hAnsi="GHEA Grapalat" w:cs="Calibri"/>
                <w:bCs/>
                <w:color w:val="000000"/>
                <w:sz w:val="18"/>
              </w:rPr>
              <w:t xml:space="preserve"> </w:t>
            </w:r>
          </w:p>
        </w:tc>
      </w:tr>
    </w:tbl>
    <w:p w:rsidR="00B21EF7" w:rsidRPr="00561F19" w:rsidRDefault="00B21EF7" w:rsidP="00561F19">
      <w:pPr>
        <w:spacing w:before="120" w:after="120" w:line="23" w:lineRule="atLeast"/>
        <w:ind w:right="-720"/>
        <w:jc w:val="both"/>
        <w:rPr>
          <w:rFonts w:ascii="Sylfaen" w:hAnsi="Sylfaen"/>
          <w:lang w:val="hy-AM"/>
        </w:rPr>
      </w:pPr>
    </w:p>
    <w:p w:rsidR="00B21EF7" w:rsidRPr="00561F19" w:rsidRDefault="001B093E" w:rsidP="00561F19">
      <w:pPr>
        <w:pStyle w:val="ListParagraph"/>
        <w:numPr>
          <w:ilvl w:val="2"/>
          <w:numId w:val="5"/>
        </w:numPr>
        <w:spacing w:before="120" w:after="120" w:line="23" w:lineRule="atLeast"/>
        <w:ind w:right="-720"/>
        <w:jc w:val="both"/>
        <w:rPr>
          <w:rFonts w:ascii="GHEA Grapalat" w:hAnsi="GHEA Grapalat"/>
          <w:b/>
          <w:sz w:val="24"/>
          <w:lang w:val="hy-AM"/>
        </w:rPr>
      </w:pPr>
      <w:r w:rsidRPr="00561F19">
        <w:rPr>
          <w:rFonts w:ascii="GHEA Grapalat" w:hAnsi="GHEA Grapalat"/>
          <w:b/>
          <w:sz w:val="24"/>
          <w:lang w:val="hy-AM"/>
        </w:rPr>
        <w:t>Ոլորտային ծախսերը ըստ բյուջետային գլխավոր կարգադրիչի</w:t>
      </w:r>
    </w:p>
    <w:p w:rsidR="000635F3" w:rsidRDefault="000635F3" w:rsidP="00561F19">
      <w:pPr>
        <w:pStyle w:val="NormalWeb"/>
        <w:spacing w:before="120" w:beforeAutospacing="0" w:after="120" w:afterAutospacing="0" w:line="23" w:lineRule="atLeast"/>
        <w:ind w:right="-720"/>
        <w:jc w:val="both"/>
      </w:pPr>
      <w:r>
        <w:rPr>
          <w:noProof/>
        </w:rPr>
        <w:drawing>
          <wp:inline distT="0" distB="0" distL="0" distR="0" wp14:anchorId="47029C11" wp14:editId="4C7BF479">
            <wp:extent cx="6457950" cy="3204370"/>
            <wp:effectExtent l="0" t="0" r="0" b="0"/>
            <wp:docPr id="2" name="Picture 2" descr="C:\Users\VLADIM~1.EDA\AppData\Local\Temp\Rar$DIa2784.33275\ՀՀ արտաքին գործերի  նախարարություն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C:\Users\VLADIM~1.EDA\AppData\Local\Temp\Rar$DIa2784.33275\ՀՀ արտաքին գործերի  նախարարություն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99851" cy="32251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61F19" w:rsidRDefault="00561F19" w:rsidP="00561F19">
      <w:pPr>
        <w:pStyle w:val="Caption"/>
        <w:keepNext/>
        <w:tabs>
          <w:tab w:val="left" w:pos="1276"/>
        </w:tabs>
        <w:spacing w:line="23" w:lineRule="atLeast"/>
        <w:ind w:right="-720"/>
        <w:rPr>
          <w:rFonts w:ascii="GHEA Grapalat" w:hAnsi="GHEA Grapalat"/>
          <w:sz w:val="18"/>
          <w:szCs w:val="18"/>
          <w:lang w:val="hy-AM"/>
        </w:rPr>
      </w:pPr>
    </w:p>
    <w:p w:rsidR="00D06786" w:rsidRPr="002A76B2" w:rsidRDefault="00A72843" w:rsidP="00561F19">
      <w:pPr>
        <w:pStyle w:val="Caption"/>
        <w:keepNext/>
        <w:tabs>
          <w:tab w:val="left" w:pos="1276"/>
        </w:tabs>
        <w:spacing w:line="23" w:lineRule="atLeast"/>
        <w:ind w:left="-360" w:right="-720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/>
          <w:sz w:val="18"/>
          <w:szCs w:val="18"/>
          <w:lang w:val="hy-AM"/>
        </w:rPr>
        <w:t xml:space="preserve">     </w:t>
      </w:r>
      <w:r w:rsidR="00D06786">
        <w:rPr>
          <w:rFonts w:ascii="GHEA Grapalat" w:hAnsi="GHEA Grapalat"/>
          <w:sz w:val="18"/>
          <w:szCs w:val="18"/>
          <w:lang w:val="hy-AM"/>
        </w:rPr>
        <w:t>Աղյուսակ</w:t>
      </w:r>
      <w:r w:rsidR="00D06786" w:rsidRPr="003201C7">
        <w:rPr>
          <w:rFonts w:ascii="GHEA Grapalat" w:hAnsi="GHEA Grapalat"/>
          <w:sz w:val="18"/>
          <w:szCs w:val="18"/>
          <w:lang w:val="hy-AM"/>
        </w:rPr>
        <w:t xml:space="preserve"> 2</w:t>
      </w:r>
      <w:r w:rsidR="00D06786">
        <w:rPr>
          <w:rFonts w:ascii="GHEA Grapalat" w:hAnsi="GHEA Grapalat"/>
          <w:sz w:val="18"/>
          <w:szCs w:val="18"/>
          <w:lang w:val="hy-AM"/>
        </w:rPr>
        <w:t>.</w:t>
      </w:r>
      <w:r w:rsidR="00D06786" w:rsidRPr="002A76B2">
        <w:rPr>
          <w:rFonts w:ascii="GHEA Grapalat" w:hAnsi="GHEA Grapalat"/>
          <w:sz w:val="18"/>
          <w:szCs w:val="18"/>
          <w:lang w:val="hy-AM"/>
        </w:rPr>
        <w:t xml:space="preserve"> </w:t>
      </w:r>
      <w:r>
        <w:rPr>
          <w:rFonts w:ascii="GHEA Grapalat" w:hAnsi="GHEA Grapalat"/>
          <w:sz w:val="18"/>
          <w:szCs w:val="18"/>
          <w:lang w:val="hy-AM"/>
        </w:rPr>
        <w:t>Ծ</w:t>
      </w:r>
      <w:r w:rsidR="00D06786" w:rsidRPr="002A76B2">
        <w:rPr>
          <w:rFonts w:ascii="GHEA Grapalat" w:hAnsi="GHEA Grapalat"/>
          <w:sz w:val="18"/>
          <w:szCs w:val="18"/>
          <w:lang w:val="hy-AM"/>
        </w:rPr>
        <w:t>րագրերը և միջոցառումները</w:t>
      </w:r>
    </w:p>
    <w:tbl>
      <w:tblPr>
        <w:tblStyle w:val="TableGrid"/>
        <w:tblW w:w="10710" w:type="dxa"/>
        <w:tblInd w:w="-365" w:type="dxa"/>
        <w:tblLayout w:type="fixed"/>
        <w:tblLook w:val="04A0" w:firstRow="1" w:lastRow="0" w:firstColumn="1" w:lastColumn="0" w:noHBand="0" w:noVBand="1"/>
      </w:tblPr>
      <w:tblGrid>
        <w:gridCol w:w="4320"/>
        <w:gridCol w:w="3150"/>
        <w:gridCol w:w="3240"/>
      </w:tblGrid>
      <w:tr w:rsidR="00D06786" w:rsidRPr="00D27754" w:rsidTr="00A72843">
        <w:trPr>
          <w:trHeight w:val="458"/>
        </w:trPr>
        <w:tc>
          <w:tcPr>
            <w:tcW w:w="4320" w:type="dxa"/>
            <w:shd w:val="clear" w:color="auto" w:fill="DEEAF6" w:themeFill="accent1" w:themeFillTint="33"/>
          </w:tcPr>
          <w:p w:rsidR="00D06786" w:rsidRPr="001140E6" w:rsidRDefault="00D06786" w:rsidP="00561F19">
            <w:pPr>
              <w:spacing w:before="120" w:after="120" w:line="23" w:lineRule="atLeast"/>
              <w:ind w:right="-720" w:firstLine="426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3150" w:type="dxa"/>
            <w:shd w:val="clear" w:color="auto" w:fill="DEEAF6" w:themeFill="accent1" w:themeFillTint="33"/>
          </w:tcPr>
          <w:p w:rsidR="00D06786" w:rsidRPr="00D27754" w:rsidRDefault="00D06786" w:rsidP="00561F19">
            <w:pPr>
              <w:spacing w:before="120" w:after="120" w:line="23" w:lineRule="atLeast"/>
              <w:ind w:right="-720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27754">
              <w:rPr>
                <w:rFonts w:ascii="GHEA Grapalat" w:hAnsi="GHEA Grapalat"/>
                <w:sz w:val="18"/>
                <w:szCs w:val="18"/>
                <w:lang w:val="hy-AM"/>
              </w:rPr>
              <w:t>2025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թ. Տարեկան ճշտված պլան </w:t>
            </w:r>
          </w:p>
        </w:tc>
        <w:tc>
          <w:tcPr>
            <w:tcW w:w="3240" w:type="dxa"/>
            <w:shd w:val="clear" w:color="auto" w:fill="DEEAF6" w:themeFill="accent1" w:themeFillTint="33"/>
          </w:tcPr>
          <w:p w:rsidR="00D06786" w:rsidRPr="00D27754" w:rsidRDefault="00D06786" w:rsidP="00561F19">
            <w:pPr>
              <w:spacing w:before="120" w:after="120" w:line="23" w:lineRule="atLeast"/>
              <w:ind w:right="-720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2026թ. </w:t>
            </w:r>
            <w:r w:rsidR="00352E4D">
              <w:rPr>
                <w:rFonts w:ascii="GHEA Grapalat" w:hAnsi="GHEA Grapalat"/>
                <w:sz w:val="18"/>
                <w:szCs w:val="18"/>
                <w:lang w:val="hy-AM"/>
              </w:rPr>
              <w:t>նախատեսված</w:t>
            </w:r>
          </w:p>
        </w:tc>
      </w:tr>
      <w:tr w:rsidR="00D06786" w:rsidRPr="00D27754" w:rsidTr="00A72843">
        <w:trPr>
          <w:trHeight w:val="260"/>
        </w:trPr>
        <w:tc>
          <w:tcPr>
            <w:tcW w:w="4320" w:type="dxa"/>
          </w:tcPr>
          <w:p w:rsidR="00D06786" w:rsidRPr="00A72843" w:rsidRDefault="00D06786" w:rsidP="00A72843">
            <w:pPr>
              <w:spacing w:before="120" w:after="120" w:line="23" w:lineRule="atLeast"/>
              <w:ind w:right="-720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A76B2">
              <w:rPr>
                <w:rFonts w:ascii="GHEA Grapalat" w:hAnsi="GHEA Grapalat"/>
                <w:sz w:val="18"/>
                <w:szCs w:val="18"/>
                <w:lang w:val="hy-AM"/>
              </w:rPr>
              <w:t xml:space="preserve">Ծրագիր </w:t>
            </w:r>
            <w:r w:rsidRPr="00D27754">
              <w:rPr>
                <w:rFonts w:ascii="GHEA Grapalat" w:hAnsi="GHEA Grapalat"/>
                <w:sz w:val="18"/>
                <w:szCs w:val="18"/>
                <w:lang w:val="hy-AM"/>
              </w:rPr>
              <w:t>(</w:t>
            </w:r>
            <w:r w:rsidRPr="002A76B2">
              <w:rPr>
                <w:rFonts w:ascii="GHEA Grapalat" w:hAnsi="GHEA Grapalat"/>
                <w:sz w:val="18"/>
                <w:szCs w:val="18"/>
                <w:lang w:val="hy-AM"/>
              </w:rPr>
              <w:t>հատ</w:t>
            </w:r>
            <w:r w:rsidRPr="00D27754">
              <w:rPr>
                <w:rFonts w:ascii="GHEA Grapalat" w:hAnsi="GHEA Grapalat"/>
                <w:sz w:val="18"/>
                <w:szCs w:val="18"/>
                <w:lang w:val="hy-AM"/>
              </w:rPr>
              <w:t>)</w:t>
            </w:r>
          </w:p>
        </w:tc>
        <w:tc>
          <w:tcPr>
            <w:tcW w:w="3150" w:type="dxa"/>
          </w:tcPr>
          <w:p w:rsidR="000A33C5" w:rsidRPr="00A72843" w:rsidRDefault="0059416F" w:rsidP="00A72843">
            <w:pPr>
              <w:spacing w:before="120" w:after="120" w:line="23" w:lineRule="atLeast"/>
              <w:ind w:right="-72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6</w:t>
            </w:r>
          </w:p>
        </w:tc>
        <w:tc>
          <w:tcPr>
            <w:tcW w:w="3240" w:type="dxa"/>
          </w:tcPr>
          <w:p w:rsidR="00D06786" w:rsidRPr="00D27754" w:rsidRDefault="00A63CBD" w:rsidP="00A72843">
            <w:pPr>
              <w:spacing w:before="120" w:after="120" w:line="23" w:lineRule="atLeast"/>
              <w:ind w:right="-72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5</w:t>
            </w:r>
          </w:p>
        </w:tc>
      </w:tr>
      <w:tr w:rsidR="00D06786" w:rsidRPr="00D27754" w:rsidTr="00A72843">
        <w:trPr>
          <w:trHeight w:val="485"/>
        </w:trPr>
        <w:tc>
          <w:tcPr>
            <w:tcW w:w="4320" w:type="dxa"/>
          </w:tcPr>
          <w:p w:rsidR="00D06786" w:rsidRPr="00D27754" w:rsidRDefault="00A72843" w:rsidP="00561F19">
            <w:pPr>
              <w:spacing w:before="120" w:after="120" w:line="23" w:lineRule="atLeast"/>
              <w:ind w:right="-720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Միջոցառ</w:t>
            </w:r>
            <w:r w:rsidR="00D06786" w:rsidRPr="002A76B2">
              <w:rPr>
                <w:rFonts w:ascii="GHEA Grapalat" w:hAnsi="GHEA Grapalat"/>
                <w:sz w:val="18"/>
                <w:szCs w:val="18"/>
                <w:lang w:val="hy-AM"/>
              </w:rPr>
              <w:t>ում</w:t>
            </w:r>
            <w:r w:rsidR="00D06786" w:rsidRPr="00D27754">
              <w:rPr>
                <w:rFonts w:ascii="GHEA Grapalat" w:hAnsi="GHEA Grapalat"/>
                <w:sz w:val="18"/>
                <w:szCs w:val="18"/>
                <w:lang w:val="hy-AM"/>
              </w:rPr>
              <w:t xml:space="preserve"> (</w:t>
            </w:r>
            <w:r w:rsidR="00D06786" w:rsidRPr="002A76B2">
              <w:rPr>
                <w:rFonts w:ascii="GHEA Grapalat" w:hAnsi="GHEA Grapalat"/>
                <w:sz w:val="18"/>
                <w:szCs w:val="18"/>
                <w:lang w:val="hy-AM"/>
              </w:rPr>
              <w:t>հատ</w:t>
            </w:r>
            <w:r w:rsidR="00D06786" w:rsidRPr="00D27754">
              <w:rPr>
                <w:rFonts w:ascii="GHEA Grapalat" w:hAnsi="GHEA Grapalat"/>
                <w:sz w:val="18"/>
                <w:szCs w:val="18"/>
                <w:lang w:val="hy-AM"/>
              </w:rPr>
              <w:t>)</w:t>
            </w:r>
          </w:p>
        </w:tc>
        <w:tc>
          <w:tcPr>
            <w:tcW w:w="3150" w:type="dxa"/>
          </w:tcPr>
          <w:p w:rsidR="00D06786" w:rsidRPr="00D27754" w:rsidRDefault="005E04FA" w:rsidP="00A72843">
            <w:pPr>
              <w:spacing w:before="120" w:after="120" w:line="23" w:lineRule="atLeast"/>
              <w:ind w:right="-72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10</w:t>
            </w:r>
          </w:p>
        </w:tc>
        <w:tc>
          <w:tcPr>
            <w:tcW w:w="3240" w:type="dxa"/>
          </w:tcPr>
          <w:p w:rsidR="00A63CBD" w:rsidRPr="00D27754" w:rsidRDefault="00A63CBD" w:rsidP="00A72843">
            <w:pPr>
              <w:spacing w:before="120" w:after="120" w:line="23" w:lineRule="atLeast"/>
              <w:ind w:right="-72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6</w:t>
            </w:r>
          </w:p>
        </w:tc>
      </w:tr>
      <w:tr w:rsidR="00D06786" w:rsidRPr="00D27754" w:rsidTr="00A72843">
        <w:trPr>
          <w:trHeight w:val="287"/>
        </w:trPr>
        <w:tc>
          <w:tcPr>
            <w:tcW w:w="4320" w:type="dxa"/>
          </w:tcPr>
          <w:p w:rsidR="00D06786" w:rsidRPr="002A76B2" w:rsidRDefault="00D06786" w:rsidP="00561F19">
            <w:pPr>
              <w:spacing w:before="120" w:after="120" w:line="23" w:lineRule="atLeast"/>
              <w:ind w:right="-720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A76B2">
              <w:rPr>
                <w:rFonts w:ascii="GHEA Grapalat" w:hAnsi="GHEA Grapalat"/>
                <w:sz w:val="18"/>
                <w:szCs w:val="18"/>
                <w:lang w:val="hy-AM"/>
              </w:rPr>
              <w:t xml:space="preserve">Հատկացում </w:t>
            </w:r>
            <w:r w:rsidRPr="00D27754">
              <w:rPr>
                <w:rFonts w:ascii="GHEA Grapalat" w:hAnsi="GHEA Grapalat"/>
                <w:sz w:val="18"/>
                <w:szCs w:val="18"/>
                <w:lang w:val="hy-AM"/>
              </w:rPr>
              <w:t>(</w:t>
            </w:r>
            <w:r w:rsidRPr="002A76B2">
              <w:rPr>
                <w:rFonts w:ascii="GHEA Grapalat" w:hAnsi="GHEA Grapalat"/>
                <w:sz w:val="18"/>
                <w:szCs w:val="18"/>
                <w:lang w:val="hy-AM"/>
              </w:rPr>
              <w:t>մլն դրամ</w:t>
            </w:r>
            <w:r w:rsidRPr="00D27754">
              <w:rPr>
                <w:rFonts w:ascii="GHEA Grapalat" w:hAnsi="GHEA Grapalat"/>
                <w:sz w:val="18"/>
                <w:szCs w:val="18"/>
                <w:lang w:val="hy-AM"/>
              </w:rPr>
              <w:t>)</w:t>
            </w:r>
          </w:p>
        </w:tc>
        <w:tc>
          <w:tcPr>
            <w:tcW w:w="3150" w:type="dxa"/>
          </w:tcPr>
          <w:p w:rsidR="00D06786" w:rsidRPr="00A72843" w:rsidRDefault="005E04FA" w:rsidP="00A72843">
            <w:pPr>
              <w:spacing w:before="120" w:after="120" w:line="23" w:lineRule="atLeast"/>
              <w:ind w:right="-720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5E04FA">
              <w:rPr>
                <w:rFonts w:ascii="GHEA Grapalat" w:hAnsi="GHEA Grapalat" w:cs="Calibri"/>
                <w:sz w:val="18"/>
                <w:szCs w:val="18"/>
              </w:rPr>
              <w:t>20,497</w:t>
            </w:r>
            <w:r w:rsidR="0059416F">
              <w:rPr>
                <w:rFonts w:ascii="GHEA Grapalat" w:hAnsi="GHEA Grapalat" w:cs="Calibri"/>
                <w:sz w:val="18"/>
                <w:szCs w:val="18"/>
              </w:rPr>
              <w:t>.</w:t>
            </w:r>
            <w:r w:rsidRPr="005E04FA">
              <w:rPr>
                <w:rFonts w:ascii="GHEA Grapalat" w:hAnsi="GHEA Grapalat" w:cs="Calibri"/>
                <w:sz w:val="18"/>
                <w:szCs w:val="18"/>
              </w:rPr>
              <w:t>5</w:t>
            </w:r>
          </w:p>
        </w:tc>
        <w:tc>
          <w:tcPr>
            <w:tcW w:w="3240" w:type="dxa"/>
          </w:tcPr>
          <w:p w:rsidR="00D06786" w:rsidRPr="00A72843" w:rsidRDefault="0059416F" w:rsidP="00A72843">
            <w:pPr>
              <w:spacing w:before="120" w:after="120" w:line="23" w:lineRule="atLeast"/>
              <w:ind w:right="-720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>19,227.</w:t>
            </w:r>
            <w:r w:rsidR="00603278" w:rsidRPr="00603278">
              <w:rPr>
                <w:rFonts w:ascii="GHEA Grapalat" w:hAnsi="GHEA Grapalat" w:cs="Calibri"/>
                <w:sz w:val="18"/>
                <w:szCs w:val="18"/>
              </w:rPr>
              <w:t>8</w:t>
            </w:r>
          </w:p>
        </w:tc>
      </w:tr>
    </w:tbl>
    <w:p w:rsidR="00537346" w:rsidRPr="00537346" w:rsidRDefault="00537346" w:rsidP="00561F19">
      <w:pPr>
        <w:spacing w:before="120" w:after="120" w:line="23" w:lineRule="atLeast"/>
        <w:ind w:right="-720"/>
        <w:jc w:val="both"/>
        <w:rPr>
          <w:rFonts w:ascii="GHEA Grapalat" w:hAnsi="GHEA Grapalat"/>
          <w:b/>
          <w:sz w:val="28"/>
          <w:lang w:val="hy-AM"/>
        </w:rPr>
      </w:pPr>
    </w:p>
    <w:p w:rsidR="008B1219" w:rsidRPr="00561F19" w:rsidRDefault="008B1219" w:rsidP="00561F19">
      <w:pPr>
        <w:spacing w:before="120" w:after="120" w:line="23" w:lineRule="atLeast"/>
        <w:ind w:right="-720"/>
        <w:jc w:val="both"/>
        <w:rPr>
          <w:rFonts w:ascii="GHEA Grapalat" w:eastAsiaTheme="minorEastAsia" w:hAnsi="GHEA Grapalat"/>
          <w:color w:val="404040" w:themeColor="text1" w:themeTint="BF"/>
          <w:szCs w:val="20"/>
          <w:lang w:val="hy-AM"/>
        </w:rPr>
      </w:pPr>
      <w:r w:rsidRPr="00561F19">
        <w:rPr>
          <w:rFonts w:ascii="GHEA Grapalat" w:eastAsiaTheme="minorEastAsia" w:hAnsi="GHEA Grapalat"/>
          <w:color w:val="404040" w:themeColor="text1" w:themeTint="BF"/>
          <w:szCs w:val="20"/>
          <w:lang w:val="hy-AM"/>
        </w:rPr>
        <w:t xml:space="preserve">ՀՀ արտաքին գործերի նախարարությունն իրեն վերապահված լիազորությունների շրջանակներում ՀՀ Կառավարության ծրագրի հիման վրա մշակում և իրականացնում է ՀՀ արտաքին քաղաքականությունը, ինչպեu նաև կազմակերպում և ղեկավարում է դիվանագիտական ծառայությունն օտարերկրյա  պետություններում և միջազգային կառույցներում: </w:t>
      </w:r>
    </w:p>
    <w:p w:rsidR="008B1219" w:rsidRPr="00561F19" w:rsidRDefault="008B1219" w:rsidP="00561F19">
      <w:pPr>
        <w:spacing w:before="120" w:after="120" w:line="23" w:lineRule="atLeast"/>
        <w:ind w:right="-720"/>
        <w:jc w:val="both"/>
        <w:rPr>
          <w:rFonts w:ascii="GHEA Grapalat" w:eastAsiaTheme="minorEastAsia" w:hAnsi="GHEA Grapalat"/>
          <w:color w:val="404040" w:themeColor="text1" w:themeTint="BF"/>
          <w:szCs w:val="20"/>
          <w:lang w:val="hy-AM"/>
        </w:rPr>
      </w:pPr>
      <w:r w:rsidRPr="00561F19">
        <w:rPr>
          <w:rFonts w:ascii="GHEA Grapalat" w:eastAsiaTheme="minorEastAsia" w:hAnsi="GHEA Grapalat"/>
          <w:color w:val="404040" w:themeColor="text1" w:themeTint="BF"/>
          <w:szCs w:val="20"/>
          <w:lang w:val="hy-AM"/>
        </w:rPr>
        <w:t>ՀՀ արտաքին գործերի նախա</w:t>
      </w:r>
      <w:r w:rsidRPr="00561F19">
        <w:rPr>
          <w:rFonts w:ascii="GHEA Grapalat" w:eastAsiaTheme="minorEastAsia" w:hAnsi="GHEA Grapalat"/>
          <w:color w:val="404040" w:themeColor="text1" w:themeTint="BF"/>
          <w:szCs w:val="20"/>
          <w:lang w:val="hy-AM"/>
        </w:rPr>
        <w:softHyphen/>
        <w:t>րարու</w:t>
      </w:r>
      <w:r w:rsidRPr="00561F19">
        <w:rPr>
          <w:rFonts w:ascii="GHEA Grapalat" w:eastAsiaTheme="minorEastAsia" w:hAnsi="GHEA Grapalat"/>
          <w:color w:val="404040" w:themeColor="text1" w:themeTint="BF"/>
          <w:szCs w:val="20"/>
          <w:lang w:val="hy-AM"/>
        </w:rPr>
        <w:softHyphen/>
        <w:t>թյան գծով 2026 թվականի պետական բյուջեով նախատեսվում է հատկացնել շուրջ 1</w:t>
      </w:r>
      <w:r w:rsidR="006C0085" w:rsidRPr="00561F19">
        <w:rPr>
          <w:rFonts w:ascii="GHEA Grapalat" w:eastAsiaTheme="minorEastAsia" w:hAnsi="GHEA Grapalat"/>
          <w:color w:val="404040" w:themeColor="text1" w:themeTint="BF"/>
          <w:szCs w:val="20"/>
          <w:lang w:val="hy-AM"/>
        </w:rPr>
        <w:t>9</w:t>
      </w:r>
      <w:r w:rsidRPr="00561F19">
        <w:rPr>
          <w:rFonts w:ascii="GHEA Grapalat" w:eastAsiaTheme="minorEastAsia" w:hAnsi="GHEA Grapalat"/>
          <w:color w:val="404040" w:themeColor="text1" w:themeTint="BF"/>
          <w:szCs w:val="20"/>
          <w:lang w:val="hy-AM"/>
        </w:rPr>
        <w:t>,</w:t>
      </w:r>
      <w:r w:rsidR="006C0085" w:rsidRPr="00561F19">
        <w:rPr>
          <w:rFonts w:ascii="GHEA Grapalat" w:eastAsiaTheme="minorEastAsia" w:hAnsi="GHEA Grapalat"/>
          <w:color w:val="404040" w:themeColor="text1" w:themeTint="BF"/>
          <w:szCs w:val="20"/>
          <w:lang w:val="hy-AM"/>
        </w:rPr>
        <w:t>227.8</w:t>
      </w:r>
      <w:r w:rsidRPr="00561F19">
        <w:rPr>
          <w:rFonts w:ascii="GHEA Grapalat" w:eastAsiaTheme="minorEastAsia" w:hAnsi="GHEA Grapalat"/>
          <w:color w:val="404040" w:themeColor="text1" w:themeTint="BF"/>
          <w:szCs w:val="20"/>
          <w:lang w:val="hy-AM"/>
        </w:rPr>
        <w:t xml:space="preserve"> մլն դրամ: Հատկացվող միջոցներն ուղղվելու են հետևյալ ծրագրերի իրականացմանը.</w:t>
      </w:r>
    </w:p>
    <w:p w:rsidR="006C0085" w:rsidRDefault="008B1219" w:rsidP="00561F19">
      <w:pPr>
        <w:pStyle w:val="BodyText1"/>
        <w:spacing w:line="23" w:lineRule="atLeast"/>
        <w:ind w:left="0" w:right="-720"/>
        <w:rPr>
          <w:b/>
          <w:lang w:val="hy-AM"/>
        </w:rPr>
      </w:pPr>
      <w:r w:rsidRPr="008B1219">
        <w:rPr>
          <w:b/>
          <w:lang w:val="hy-AM"/>
        </w:rPr>
        <w:t>Միջազգային հարաբերությունների և դիվանագիտության ոլորտում մասնագետների պատրաստում և վերապատրաստում</w:t>
      </w:r>
      <w:r w:rsidR="006C0085" w:rsidRPr="006C0085">
        <w:rPr>
          <w:b/>
          <w:lang w:val="hy-AM"/>
        </w:rPr>
        <w:t xml:space="preserve">. </w:t>
      </w:r>
      <w:r w:rsidR="006C0085">
        <w:rPr>
          <w:b/>
          <w:lang w:val="hy-AM"/>
        </w:rPr>
        <w:t xml:space="preserve">ծրագրի գծով 2026 թվականին նախատեսվել է հատկացնել </w:t>
      </w:r>
      <w:r w:rsidR="006C0085" w:rsidRPr="006C0085">
        <w:rPr>
          <w:b/>
          <w:lang w:val="hy-AM"/>
        </w:rPr>
        <w:t>301.5 մլն դրամ</w:t>
      </w:r>
      <w:r w:rsidR="006C0085">
        <w:rPr>
          <w:b/>
          <w:lang w:val="hy-AM"/>
        </w:rPr>
        <w:t>:</w:t>
      </w:r>
    </w:p>
    <w:p w:rsidR="006C0085" w:rsidRPr="00561F19" w:rsidRDefault="008B1219" w:rsidP="00561F19">
      <w:pPr>
        <w:spacing w:before="120" w:after="120" w:line="23" w:lineRule="atLeast"/>
        <w:ind w:right="-720"/>
        <w:jc w:val="both"/>
        <w:rPr>
          <w:rFonts w:ascii="GHEA Grapalat" w:eastAsiaTheme="minorEastAsia" w:hAnsi="GHEA Grapalat"/>
          <w:color w:val="404040" w:themeColor="text1" w:themeTint="BF"/>
          <w:szCs w:val="20"/>
          <w:lang w:val="hy-AM"/>
        </w:rPr>
      </w:pPr>
      <w:r w:rsidRPr="00561F19">
        <w:rPr>
          <w:rFonts w:ascii="GHEA Grapalat" w:eastAsiaTheme="minorEastAsia" w:hAnsi="GHEA Grapalat"/>
          <w:color w:val="404040" w:themeColor="text1" w:themeTint="BF"/>
          <w:szCs w:val="20"/>
          <w:lang w:val="hy-AM"/>
        </w:rPr>
        <w:t xml:space="preserve">Ծրագրի նպատակն է՝ Դիվանագիտական և պետական ծառայության արդյունավետության բարձրացում, դիվանագիտական ծառայության համալրում նոր և որակյալ մասնագետներով, պետական ծառայության, այդ թվում` դիվանագիտական ծառայողների վերապատրաստում, տեսական գիտելիքների և գործնական հմտությունների բարելավում և նրանց աշխատանքի արդյունավետության բարձրացում: </w:t>
      </w:r>
    </w:p>
    <w:p w:rsidR="008B1219" w:rsidRPr="00561F19" w:rsidRDefault="008B1219" w:rsidP="00561F19">
      <w:pPr>
        <w:spacing w:before="120" w:after="120" w:line="23" w:lineRule="atLeast"/>
        <w:ind w:right="-720"/>
        <w:jc w:val="both"/>
        <w:rPr>
          <w:rFonts w:ascii="GHEA Grapalat" w:eastAsiaTheme="minorEastAsia" w:hAnsi="GHEA Grapalat"/>
          <w:color w:val="404040" w:themeColor="text1" w:themeTint="BF"/>
          <w:szCs w:val="20"/>
          <w:lang w:val="hy-AM"/>
        </w:rPr>
      </w:pPr>
      <w:r w:rsidRPr="00561F19">
        <w:rPr>
          <w:rFonts w:ascii="GHEA Grapalat" w:eastAsiaTheme="minorEastAsia" w:hAnsi="GHEA Grapalat"/>
          <w:color w:val="404040" w:themeColor="text1" w:themeTint="BF"/>
          <w:szCs w:val="20"/>
          <w:lang w:val="hy-AM"/>
        </w:rPr>
        <w:t>Հայաստանի դիվանագիտական դպրոցը նախատեսում է իրականացնել վերապատրաստման նոր ծրագրեր և ընդլայնել շահառուների շրջանակը՝ ընդգրկելով թե՛ դիվանագետներ, թե՛ պետական այլ մարմինների աշխատակիցների նոր խմբերի: Այդ ծրագրերը նպատակ ունեն բարելավել դիվանագիտական ծառայության որակը և ընդլայնել շահառուների շրջանակը:</w:t>
      </w:r>
    </w:p>
    <w:p w:rsidR="006C0085" w:rsidRDefault="008B1219" w:rsidP="00561F19">
      <w:pPr>
        <w:pStyle w:val="BodyText1"/>
        <w:spacing w:line="23" w:lineRule="atLeast"/>
        <w:ind w:left="0" w:right="-720"/>
        <w:rPr>
          <w:b/>
          <w:lang w:val="hy-AM"/>
        </w:rPr>
      </w:pPr>
      <w:r w:rsidRPr="008B1219">
        <w:rPr>
          <w:b/>
          <w:lang w:val="hy-AM"/>
        </w:rPr>
        <w:t xml:space="preserve">Արտաքին գործերի ոլորտում Կառավարության քաղաքականության մշակում և իրականացում. </w:t>
      </w:r>
      <w:r w:rsidR="006C0085">
        <w:rPr>
          <w:b/>
          <w:lang w:val="hy-AM"/>
        </w:rPr>
        <w:t xml:space="preserve">ծրագրի գծով 2026 թվականին նախատեսվել է հատկացնել </w:t>
      </w:r>
      <w:r w:rsidR="006C0085" w:rsidRPr="006C0085">
        <w:rPr>
          <w:b/>
          <w:lang w:val="hy-AM"/>
        </w:rPr>
        <w:t>3,404.5 մլն դրամ</w:t>
      </w:r>
      <w:r w:rsidR="006C0085">
        <w:rPr>
          <w:b/>
          <w:lang w:val="hy-AM"/>
        </w:rPr>
        <w:t>:</w:t>
      </w:r>
    </w:p>
    <w:p w:rsidR="006C0085" w:rsidRPr="00561F19" w:rsidRDefault="008B1219" w:rsidP="00561F19">
      <w:pPr>
        <w:spacing w:before="120" w:after="120" w:line="23" w:lineRule="atLeast"/>
        <w:ind w:right="-720"/>
        <w:jc w:val="both"/>
        <w:rPr>
          <w:rFonts w:ascii="GHEA Grapalat" w:eastAsiaTheme="minorEastAsia" w:hAnsi="GHEA Grapalat"/>
          <w:color w:val="404040" w:themeColor="text1" w:themeTint="BF"/>
          <w:szCs w:val="20"/>
          <w:lang w:val="hy-AM"/>
        </w:rPr>
      </w:pPr>
      <w:r w:rsidRPr="00561F19">
        <w:rPr>
          <w:rFonts w:ascii="GHEA Grapalat" w:eastAsiaTheme="minorEastAsia" w:hAnsi="GHEA Grapalat"/>
          <w:color w:val="404040" w:themeColor="text1" w:themeTint="BF"/>
          <w:szCs w:val="20"/>
          <w:lang w:val="hy-AM"/>
        </w:rPr>
        <w:t xml:space="preserve">Ծրագրի նպատակն է Հայաստանի Հանրապետության ինքնիշխանության և պետական շահերի պաշտպանությունը, միջազգային իրավունքի հիման վրա բոլոր պետությունների հետ բարիդրացիական, փոխշահավետ հարաբերությունների հաստատումը և զարգացումը, միջազգային հարաբերություններում ՀՀ շահերի և իրավունքների ներկայացումը: </w:t>
      </w:r>
    </w:p>
    <w:p w:rsidR="008B1219" w:rsidRPr="00561F19" w:rsidRDefault="008B1219" w:rsidP="00561F19">
      <w:pPr>
        <w:spacing w:before="120" w:after="120" w:line="23" w:lineRule="atLeast"/>
        <w:ind w:right="-720"/>
        <w:jc w:val="both"/>
        <w:rPr>
          <w:rFonts w:ascii="GHEA Grapalat" w:eastAsiaTheme="minorEastAsia" w:hAnsi="GHEA Grapalat"/>
          <w:color w:val="404040" w:themeColor="text1" w:themeTint="BF"/>
          <w:szCs w:val="20"/>
          <w:lang w:val="hy-AM"/>
        </w:rPr>
      </w:pPr>
      <w:r w:rsidRPr="00561F19">
        <w:rPr>
          <w:rFonts w:ascii="GHEA Grapalat" w:eastAsiaTheme="minorEastAsia" w:hAnsi="GHEA Grapalat"/>
          <w:color w:val="404040" w:themeColor="text1" w:themeTint="BF"/>
          <w:szCs w:val="20"/>
          <w:lang w:val="hy-AM"/>
        </w:rPr>
        <w:t>Ծրագիրն ուղղված է տարածաշրջանային խաղաղության և կայունության հաստատմանը, գործընկերների հետ համագործակցության խթանմանը և հարաբերությունների կարգավորմանը:</w:t>
      </w:r>
    </w:p>
    <w:p w:rsidR="008B1219" w:rsidRPr="00561F19" w:rsidRDefault="008B1219" w:rsidP="00561F19">
      <w:pPr>
        <w:pStyle w:val="BodyText1"/>
        <w:spacing w:line="23" w:lineRule="atLeast"/>
        <w:ind w:left="0" w:right="-720"/>
        <w:rPr>
          <w:b/>
          <w:lang w:val="hy-AM"/>
        </w:rPr>
      </w:pPr>
      <w:r w:rsidRPr="008B1219">
        <w:rPr>
          <w:b/>
          <w:lang w:val="hy-AM"/>
        </w:rPr>
        <w:t>Համագործակցություն միջազգային կազմակերպությունների հետ.</w:t>
      </w:r>
      <w:r w:rsidR="006C0085" w:rsidRPr="006C0085">
        <w:rPr>
          <w:b/>
          <w:lang w:val="hy-AM"/>
        </w:rPr>
        <w:t xml:space="preserve"> </w:t>
      </w:r>
      <w:r w:rsidR="006C0085">
        <w:rPr>
          <w:b/>
          <w:lang w:val="hy-AM"/>
        </w:rPr>
        <w:t xml:space="preserve">ծրագրի գծով 2026 թվականին նախատեսվել է հատկացնել </w:t>
      </w:r>
      <w:r w:rsidR="006C0085" w:rsidRPr="006C0085">
        <w:rPr>
          <w:b/>
          <w:lang w:val="hy-AM"/>
        </w:rPr>
        <w:t>2,146.6 մլն դրամ</w:t>
      </w:r>
      <w:r w:rsidR="006C0085">
        <w:rPr>
          <w:b/>
          <w:lang w:val="hy-AM"/>
        </w:rPr>
        <w:t>:</w:t>
      </w:r>
    </w:p>
    <w:p w:rsidR="008B1219" w:rsidRPr="00561F19" w:rsidRDefault="008B1219" w:rsidP="00561F19">
      <w:pPr>
        <w:spacing w:before="120" w:after="120" w:line="23" w:lineRule="atLeast"/>
        <w:ind w:right="-720"/>
        <w:jc w:val="both"/>
        <w:rPr>
          <w:rFonts w:ascii="GHEA Grapalat" w:eastAsiaTheme="minorEastAsia" w:hAnsi="GHEA Grapalat"/>
          <w:color w:val="404040" w:themeColor="text1" w:themeTint="BF"/>
          <w:szCs w:val="20"/>
          <w:lang w:val="hy-AM"/>
        </w:rPr>
      </w:pPr>
      <w:r w:rsidRPr="00561F19">
        <w:rPr>
          <w:rFonts w:ascii="GHEA Grapalat" w:eastAsiaTheme="minorEastAsia" w:hAnsi="GHEA Grapalat"/>
          <w:color w:val="404040" w:themeColor="text1" w:themeTint="BF"/>
          <w:szCs w:val="20"/>
          <w:lang w:val="hy-AM"/>
        </w:rPr>
        <w:t>Ծրագրի նպատակն է միջազգային կազմակերպությունների հետ և դրանց շրջանակներում բնականոն փոխհարաբերությունների ու արդյունավետ համագործակցության ապահովում և ընդլայնում:</w:t>
      </w:r>
    </w:p>
    <w:p w:rsidR="008B1219" w:rsidRPr="00561F19" w:rsidRDefault="008B1219" w:rsidP="00561F19">
      <w:pPr>
        <w:spacing w:before="120" w:after="120" w:line="23" w:lineRule="atLeast"/>
        <w:ind w:right="-720"/>
        <w:jc w:val="both"/>
        <w:rPr>
          <w:rFonts w:ascii="GHEA Grapalat" w:eastAsiaTheme="minorEastAsia" w:hAnsi="GHEA Grapalat"/>
          <w:color w:val="404040" w:themeColor="text1" w:themeTint="BF"/>
          <w:szCs w:val="20"/>
          <w:lang w:val="hy-AM"/>
        </w:rPr>
      </w:pPr>
      <w:r w:rsidRPr="00561F19">
        <w:rPr>
          <w:rFonts w:ascii="GHEA Grapalat" w:eastAsiaTheme="minorEastAsia" w:hAnsi="GHEA Grapalat"/>
          <w:color w:val="404040" w:themeColor="text1" w:themeTint="BF"/>
          <w:szCs w:val="20"/>
          <w:lang w:val="hy-AM"/>
        </w:rPr>
        <w:t xml:space="preserve">Ծրագիրն ուղղված է միջազգային կազմակերպությունների աշխատանքներին ՀՀ մասնակցության, երկրում նրանց կողմից տարբեր ծրագրերի իրականացման ապահովմանը և միջազգային հարաբերություններում ՀՀ առաջնահերթությունների սպասարկմանը։ Հայաստանն անդամակցում է 120 միջազգային կազմակերպության, այդ թվում՝ մասնագիտացված մարմինների, ծրագրերի, կոնվենցիաների։ </w:t>
      </w:r>
    </w:p>
    <w:p w:rsidR="006C0085" w:rsidRDefault="008B1219" w:rsidP="00561F19">
      <w:pPr>
        <w:pStyle w:val="BodyText1"/>
        <w:spacing w:line="23" w:lineRule="atLeast"/>
        <w:ind w:left="0" w:right="-720"/>
        <w:rPr>
          <w:b/>
          <w:lang w:val="hy-AM"/>
        </w:rPr>
      </w:pPr>
      <w:r w:rsidRPr="008B1219">
        <w:rPr>
          <w:b/>
          <w:lang w:val="hy-AM"/>
        </w:rPr>
        <w:t>Օտարերկրյա պետություններում ՀՀ դիվանագիտական ծառայության մարմինների գործունեության կազմակերպում և իրականացում.</w:t>
      </w:r>
      <w:r w:rsidR="006C0085" w:rsidRPr="006C0085">
        <w:rPr>
          <w:b/>
          <w:lang w:val="hy-AM"/>
        </w:rPr>
        <w:t xml:space="preserve"> </w:t>
      </w:r>
      <w:r w:rsidR="006C0085">
        <w:rPr>
          <w:b/>
          <w:lang w:val="hy-AM"/>
        </w:rPr>
        <w:t xml:space="preserve">ծրագրի գծով 2026 թվականին նախատեսվել է հատկացնել </w:t>
      </w:r>
      <w:r w:rsidR="006C0085" w:rsidRPr="006C0085">
        <w:rPr>
          <w:b/>
          <w:lang w:val="hy-AM"/>
        </w:rPr>
        <w:t>12,670.4 մլն դրամ:</w:t>
      </w:r>
    </w:p>
    <w:p w:rsidR="008B1219" w:rsidRPr="00561F19" w:rsidRDefault="008B1219" w:rsidP="00561F19">
      <w:pPr>
        <w:spacing w:before="120" w:after="120" w:line="23" w:lineRule="atLeast"/>
        <w:ind w:right="-720"/>
        <w:jc w:val="both"/>
        <w:rPr>
          <w:rFonts w:ascii="GHEA Grapalat" w:eastAsiaTheme="minorEastAsia" w:hAnsi="GHEA Grapalat"/>
          <w:color w:val="404040" w:themeColor="text1" w:themeTint="BF"/>
          <w:szCs w:val="20"/>
          <w:lang w:val="hy-AM"/>
        </w:rPr>
      </w:pPr>
      <w:r w:rsidRPr="00561F19">
        <w:rPr>
          <w:rFonts w:ascii="GHEA Grapalat" w:eastAsiaTheme="minorEastAsia" w:hAnsi="GHEA Grapalat"/>
          <w:color w:val="404040" w:themeColor="text1" w:themeTint="BF"/>
          <w:szCs w:val="20"/>
          <w:lang w:val="hy-AM"/>
        </w:rPr>
        <w:t>Ծրագրի նպատակն է երկկողմ և բազմակողմ միջազգային հարաբերություններում ՀՀ ներկայացում, օտարերկրյա պետություններում ՀՀ քաղաքացիների և իրավաբանական անձանց շահերի պաշտպանություն:</w:t>
      </w:r>
    </w:p>
    <w:p w:rsidR="008B1219" w:rsidRPr="00561F19" w:rsidRDefault="008B1219" w:rsidP="00561F19">
      <w:pPr>
        <w:spacing w:before="120" w:after="120" w:line="23" w:lineRule="atLeast"/>
        <w:ind w:right="-720"/>
        <w:jc w:val="both"/>
        <w:rPr>
          <w:rFonts w:ascii="GHEA Grapalat" w:eastAsiaTheme="minorEastAsia" w:hAnsi="GHEA Grapalat"/>
          <w:color w:val="404040" w:themeColor="text1" w:themeTint="BF"/>
          <w:szCs w:val="20"/>
          <w:lang w:val="hy-AM"/>
        </w:rPr>
      </w:pPr>
      <w:r w:rsidRPr="00561F19">
        <w:rPr>
          <w:rFonts w:ascii="GHEA Grapalat" w:eastAsiaTheme="minorEastAsia" w:hAnsi="GHEA Grapalat"/>
          <w:color w:val="404040" w:themeColor="text1" w:themeTint="BF"/>
          <w:szCs w:val="20"/>
          <w:lang w:val="hy-AM"/>
        </w:rPr>
        <w:t xml:space="preserve">1991 թվականից ի վեր Հայաստանի Հանրապետությունը դիվանագիտական հարաբերություններ է հաստատել 185 պետության հետ, անդամակցում է 120 միջազգային կազմակերպության, այդ թվում՝ մասնագիտացված մարմինների, ծրագրերի, կոնվենցիաների և միջազգային հանրության կողմից ընկալվում է որպես կանխատեսելի և հուսալի գործընկեր:  Արտերկրում Հայաստանի Հանրապետությունը ունի 47 ռեզիդենտ դեսպան, հավատարմագրված դեսպանություններ </w:t>
      </w:r>
      <w:r w:rsidRPr="00561F19">
        <w:rPr>
          <w:rFonts w:ascii="Calibri" w:eastAsiaTheme="minorEastAsia" w:hAnsi="Calibri" w:cs="Calibri"/>
          <w:color w:val="404040" w:themeColor="text1" w:themeTint="BF"/>
          <w:szCs w:val="20"/>
          <w:lang w:val="hy-AM"/>
        </w:rPr>
        <w:t> </w:t>
      </w:r>
      <w:r w:rsidRPr="00561F19">
        <w:rPr>
          <w:rFonts w:ascii="GHEA Grapalat" w:eastAsiaTheme="minorEastAsia" w:hAnsi="GHEA Grapalat"/>
          <w:color w:val="404040" w:themeColor="text1" w:themeTint="BF"/>
          <w:szCs w:val="20"/>
          <w:lang w:val="hy-AM"/>
        </w:rPr>
        <w:t>ընդհանուր առմամբ 120 երկրում, 2 ՀՀ դեսպանության գրասենյակ (Լյուքսեմբուրգ, Սերբիա), ՀՀ մշտական ներկայացուցիչներ են նշանակված 24 միջազգային կազմակերպություններում, արտերկրում գործում են 11 ՀՀ գլխավոր հյուպատոսություն, 2 հյուպատոսական գրասենյակ և 68 պատվավոր հյուպատոս:</w:t>
      </w:r>
    </w:p>
    <w:p w:rsidR="008B1219" w:rsidRPr="00561F19" w:rsidRDefault="008B1219" w:rsidP="00561F19">
      <w:pPr>
        <w:spacing w:before="120" w:after="120" w:line="23" w:lineRule="atLeast"/>
        <w:ind w:right="-720"/>
        <w:jc w:val="both"/>
        <w:rPr>
          <w:rFonts w:ascii="GHEA Grapalat" w:eastAsiaTheme="minorEastAsia" w:hAnsi="GHEA Grapalat"/>
          <w:color w:val="404040" w:themeColor="text1" w:themeTint="BF"/>
          <w:szCs w:val="20"/>
          <w:lang w:val="hy-AM"/>
        </w:rPr>
      </w:pPr>
      <w:r w:rsidRPr="00561F19">
        <w:rPr>
          <w:rFonts w:ascii="GHEA Grapalat" w:eastAsiaTheme="minorEastAsia" w:hAnsi="GHEA Grapalat"/>
          <w:color w:val="404040" w:themeColor="text1" w:themeTint="BF"/>
          <w:szCs w:val="20"/>
          <w:lang w:val="hy-AM"/>
        </w:rPr>
        <w:t>Ծրագիրն ուղղված է միջազգային ասպարեզում ՀՀ շահերի պաշտպանությանը և դիրքորոշումների առաջ մղմանը</w:t>
      </w:r>
      <w:r w:rsidR="006C0085" w:rsidRPr="00561F19">
        <w:rPr>
          <w:rFonts w:ascii="GHEA Grapalat" w:eastAsiaTheme="minorEastAsia" w:hAnsi="GHEA Grapalat"/>
          <w:color w:val="404040" w:themeColor="text1" w:themeTint="BF"/>
          <w:szCs w:val="20"/>
          <w:lang w:val="hy-AM"/>
        </w:rPr>
        <w:t>:</w:t>
      </w:r>
    </w:p>
    <w:p w:rsidR="006C0085" w:rsidRDefault="008B1219" w:rsidP="00561F19">
      <w:pPr>
        <w:pStyle w:val="BodyText1"/>
        <w:spacing w:line="23" w:lineRule="atLeast"/>
        <w:ind w:left="0" w:right="-720"/>
        <w:rPr>
          <w:b/>
          <w:lang w:val="hy-AM"/>
        </w:rPr>
      </w:pPr>
      <w:r w:rsidRPr="008B1219">
        <w:rPr>
          <w:b/>
          <w:lang w:val="hy-AM"/>
        </w:rPr>
        <w:t>Հայաստանի Հանրապետությունում և օտարերկրյա պետություններում արարողակարգային միջոցառումների իրականացում.</w:t>
      </w:r>
      <w:r w:rsidR="006C0085" w:rsidRPr="006C0085">
        <w:rPr>
          <w:b/>
          <w:lang w:val="hy-AM"/>
        </w:rPr>
        <w:t xml:space="preserve"> </w:t>
      </w:r>
      <w:r w:rsidR="006C0085">
        <w:rPr>
          <w:b/>
          <w:lang w:val="hy-AM"/>
        </w:rPr>
        <w:t xml:space="preserve">ծրագրի գծով 2026 թվականին նախատեսվել է հատկացնել </w:t>
      </w:r>
      <w:r w:rsidR="006C0085" w:rsidRPr="006C0085">
        <w:rPr>
          <w:b/>
          <w:lang w:val="hy-AM"/>
        </w:rPr>
        <w:t>307.8 մլն դրամ</w:t>
      </w:r>
      <w:r w:rsidR="006C0085">
        <w:rPr>
          <w:b/>
          <w:lang w:val="hy-AM"/>
        </w:rPr>
        <w:t>:</w:t>
      </w:r>
    </w:p>
    <w:p w:rsidR="008B1219" w:rsidRPr="00561F19" w:rsidRDefault="008B1219" w:rsidP="00561F19">
      <w:pPr>
        <w:spacing w:before="120" w:after="120" w:line="23" w:lineRule="atLeast"/>
        <w:ind w:right="-720"/>
        <w:jc w:val="both"/>
        <w:rPr>
          <w:rFonts w:ascii="GHEA Grapalat" w:eastAsiaTheme="minorEastAsia" w:hAnsi="GHEA Grapalat"/>
          <w:color w:val="404040" w:themeColor="text1" w:themeTint="BF"/>
          <w:szCs w:val="20"/>
          <w:lang w:val="hy-AM"/>
        </w:rPr>
      </w:pPr>
      <w:r w:rsidRPr="00561F19">
        <w:rPr>
          <w:rFonts w:ascii="GHEA Grapalat" w:eastAsiaTheme="minorEastAsia" w:hAnsi="GHEA Grapalat"/>
          <w:color w:val="404040" w:themeColor="text1" w:themeTint="BF"/>
          <w:szCs w:val="20"/>
          <w:lang w:val="hy-AM"/>
        </w:rPr>
        <w:t xml:space="preserve">Ծրագրի նպատակն է` Հայաստանի Հանրապետությունում և ՀՀ միջազգային հարաբերություններում պետական արարողակարգային կանոնների միասնական կիրառում, միջազգային արարողակարգային չափանիշներին համապատասխան միջոցառումների ընթացակարգերի և ծիսակարգերի կազմակերպում և իրականացում: </w:t>
      </w:r>
    </w:p>
    <w:p w:rsidR="00B21EF7" w:rsidRPr="00B21EF7" w:rsidRDefault="00B21EF7" w:rsidP="00561F19">
      <w:pPr>
        <w:pStyle w:val="ListParagraph"/>
        <w:spacing w:before="120" w:after="120" w:line="23" w:lineRule="atLeast"/>
        <w:ind w:right="-720"/>
        <w:jc w:val="both"/>
        <w:rPr>
          <w:rFonts w:ascii="GHEA Grapalat" w:hAnsi="GHEA Grapalat"/>
          <w:b/>
          <w:sz w:val="28"/>
          <w:lang w:val="hy-AM"/>
        </w:rPr>
      </w:pPr>
    </w:p>
    <w:p w:rsidR="00B21EF7" w:rsidRPr="00B21EF7" w:rsidRDefault="00B21EF7" w:rsidP="00561F19">
      <w:pPr>
        <w:pStyle w:val="ListParagraph"/>
        <w:spacing w:before="120" w:after="120" w:line="23" w:lineRule="atLeast"/>
        <w:ind w:right="-720"/>
        <w:jc w:val="both"/>
        <w:rPr>
          <w:rFonts w:ascii="GHEA Grapalat" w:hAnsi="GHEA Grapalat"/>
          <w:b/>
          <w:sz w:val="28"/>
          <w:lang w:val="hy-AM"/>
        </w:rPr>
      </w:pPr>
    </w:p>
    <w:sectPr w:rsidR="00B21EF7" w:rsidRPr="00B21EF7"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E591E" w:rsidRDefault="00DE591E" w:rsidP="00DE591E">
      <w:pPr>
        <w:spacing w:after="0" w:line="240" w:lineRule="auto"/>
      </w:pPr>
      <w:r>
        <w:separator/>
      </w:r>
    </w:p>
  </w:endnote>
  <w:endnote w:type="continuationSeparator" w:id="0">
    <w:p w:rsidR="00DE591E" w:rsidRDefault="00DE591E" w:rsidP="00DE59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7147211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DE591E" w:rsidRDefault="00DE591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72843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DE591E" w:rsidRDefault="00DE591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E591E" w:rsidRDefault="00DE591E" w:rsidP="00DE591E">
      <w:pPr>
        <w:spacing w:after="0" w:line="240" w:lineRule="auto"/>
      </w:pPr>
      <w:r>
        <w:separator/>
      </w:r>
    </w:p>
  </w:footnote>
  <w:footnote w:type="continuationSeparator" w:id="0">
    <w:p w:rsidR="00DE591E" w:rsidRDefault="00DE591E" w:rsidP="00DE591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87028A"/>
    <w:multiLevelType w:val="multilevel"/>
    <w:tmpl w:val="12EC2942"/>
    <w:lvl w:ilvl="0">
      <w:start w:val="1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60" w:hanging="780"/>
      </w:pPr>
      <w:rPr>
        <w:rFonts w:hint="default"/>
      </w:rPr>
    </w:lvl>
    <w:lvl w:ilvl="2">
      <w:start w:val="11"/>
      <w:numFmt w:val="decimal"/>
      <w:lvlText w:val="%1.%2.%3."/>
      <w:lvlJc w:val="left"/>
      <w:pPr>
        <w:ind w:left="135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6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60" w:hanging="2520"/>
      </w:pPr>
      <w:rPr>
        <w:rFonts w:hint="default"/>
      </w:rPr>
    </w:lvl>
  </w:abstractNum>
  <w:abstractNum w:abstractNumId="1" w15:restartNumberingAfterBreak="0">
    <w:nsid w:val="1F3725CB"/>
    <w:multiLevelType w:val="multilevel"/>
    <w:tmpl w:val="32402576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99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2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9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15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5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2520"/>
      </w:pPr>
      <w:rPr>
        <w:rFonts w:hint="default"/>
      </w:rPr>
    </w:lvl>
  </w:abstractNum>
  <w:abstractNum w:abstractNumId="2" w15:restartNumberingAfterBreak="0">
    <w:nsid w:val="535931BF"/>
    <w:multiLevelType w:val="multilevel"/>
    <w:tmpl w:val="6478A646"/>
    <w:lvl w:ilvl="0">
      <w:start w:val="1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960" w:hanging="78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6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60" w:hanging="2520"/>
      </w:pPr>
      <w:rPr>
        <w:rFonts w:hint="default"/>
      </w:rPr>
    </w:lvl>
  </w:abstractNum>
  <w:abstractNum w:abstractNumId="3" w15:restartNumberingAfterBreak="0">
    <w:nsid w:val="55CF2C96"/>
    <w:multiLevelType w:val="multilevel"/>
    <w:tmpl w:val="71DECCAE"/>
    <w:lvl w:ilvl="0">
      <w:start w:val="1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960" w:hanging="78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6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60" w:hanging="2520"/>
      </w:pPr>
      <w:rPr>
        <w:rFonts w:hint="default"/>
      </w:rPr>
    </w:lvl>
  </w:abstractNum>
  <w:abstractNum w:abstractNumId="4" w15:restartNumberingAfterBreak="0">
    <w:nsid w:val="7C44101F"/>
    <w:multiLevelType w:val="multilevel"/>
    <w:tmpl w:val="AC94164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1EF7"/>
    <w:rsid w:val="000635F3"/>
    <w:rsid w:val="000A33C5"/>
    <w:rsid w:val="001B093E"/>
    <w:rsid w:val="00237E7F"/>
    <w:rsid w:val="00250B67"/>
    <w:rsid w:val="00265119"/>
    <w:rsid w:val="002E28DA"/>
    <w:rsid w:val="00352E4D"/>
    <w:rsid w:val="00537346"/>
    <w:rsid w:val="00546365"/>
    <w:rsid w:val="00561F19"/>
    <w:rsid w:val="0059416F"/>
    <w:rsid w:val="005E04FA"/>
    <w:rsid w:val="00603278"/>
    <w:rsid w:val="006C0085"/>
    <w:rsid w:val="00827136"/>
    <w:rsid w:val="00877248"/>
    <w:rsid w:val="008B1219"/>
    <w:rsid w:val="0099759B"/>
    <w:rsid w:val="00A63184"/>
    <w:rsid w:val="00A63CBD"/>
    <w:rsid w:val="00A72843"/>
    <w:rsid w:val="00AE4D64"/>
    <w:rsid w:val="00B21EF7"/>
    <w:rsid w:val="00BB1BA2"/>
    <w:rsid w:val="00C16B97"/>
    <w:rsid w:val="00CE0EFF"/>
    <w:rsid w:val="00D06786"/>
    <w:rsid w:val="00DD1644"/>
    <w:rsid w:val="00DE591E"/>
    <w:rsid w:val="00E93A09"/>
    <w:rsid w:val="00F970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D9C2EE"/>
  <w15:chartTrackingRefBased/>
  <w15:docId w15:val="{13B67CDA-5440-4D42-885C-224580B7A4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Akapit z listą BS,List Paragraph 1,List_Paragraph,Multilevel para_II,List Paragraph (numbered (a)),OBC Bullet,List Paragraph11,Normal numbered,List Paragraph1,Bullet1,Bullets,References,IBL List Paragraph,List Paragraph nowy,Resume Title"/>
    <w:basedOn w:val="Normal"/>
    <w:link w:val="ListParagraphChar"/>
    <w:uiPriority w:val="1"/>
    <w:qFormat/>
    <w:rsid w:val="00B21EF7"/>
    <w:pPr>
      <w:ind w:left="720"/>
      <w:contextualSpacing/>
    </w:pPr>
  </w:style>
  <w:style w:type="paragraph" w:customStyle="1" w:styleId="TOC3">
    <w:name w:val="TOC 3 | Ենթաբաժիններ"/>
    <w:basedOn w:val="Normal"/>
    <w:link w:val="TOC3Char"/>
    <w:qFormat/>
    <w:rsid w:val="00B21EF7"/>
    <w:pPr>
      <w:spacing w:before="480" w:after="360" w:line="276" w:lineRule="auto"/>
    </w:pPr>
    <w:rPr>
      <w:rFonts w:ascii="GHEA Grapalat" w:eastAsiaTheme="minorEastAsia" w:hAnsi="GHEA Grapalat"/>
      <w:color w:val="C9C9C9" w:themeColor="accent3" w:themeTint="99"/>
      <w:sz w:val="28"/>
      <w:szCs w:val="20"/>
    </w:rPr>
  </w:style>
  <w:style w:type="character" w:customStyle="1" w:styleId="TOC3Char">
    <w:name w:val="TOC 3 | Ենթաբաժիններ Char"/>
    <w:basedOn w:val="DefaultParagraphFont"/>
    <w:link w:val="TOC3"/>
    <w:rsid w:val="00B21EF7"/>
    <w:rPr>
      <w:rFonts w:ascii="GHEA Grapalat" w:eastAsiaTheme="minorEastAsia" w:hAnsi="GHEA Grapalat"/>
      <w:color w:val="C9C9C9" w:themeColor="accent3" w:themeTint="99"/>
      <w:sz w:val="28"/>
      <w:szCs w:val="20"/>
    </w:rPr>
  </w:style>
  <w:style w:type="paragraph" w:customStyle="1" w:styleId="BodyText1">
    <w:name w:val="Body Text1"/>
    <w:next w:val="Normal"/>
    <w:link w:val="BodytextChar"/>
    <w:qFormat/>
    <w:rsid w:val="00B21EF7"/>
    <w:pPr>
      <w:spacing w:before="120" w:after="120" w:line="276" w:lineRule="auto"/>
      <w:ind w:left="432"/>
      <w:jc w:val="both"/>
    </w:pPr>
    <w:rPr>
      <w:rFonts w:ascii="GHEA Grapalat" w:eastAsiaTheme="minorEastAsia" w:hAnsi="GHEA Grapalat"/>
      <w:color w:val="404040" w:themeColor="text1" w:themeTint="BF"/>
      <w:szCs w:val="20"/>
    </w:rPr>
  </w:style>
  <w:style w:type="character" w:customStyle="1" w:styleId="BodytextChar">
    <w:name w:val="Body text Char"/>
    <w:basedOn w:val="DefaultParagraphFont"/>
    <w:link w:val="BodyText1"/>
    <w:rsid w:val="00B21EF7"/>
    <w:rPr>
      <w:rFonts w:ascii="GHEA Grapalat" w:eastAsiaTheme="minorEastAsia" w:hAnsi="GHEA Grapalat"/>
      <w:color w:val="404040" w:themeColor="text1" w:themeTint="BF"/>
      <w:szCs w:val="20"/>
    </w:rPr>
  </w:style>
  <w:style w:type="paragraph" w:styleId="Caption">
    <w:name w:val="caption"/>
    <w:basedOn w:val="Normal"/>
    <w:next w:val="Normal"/>
    <w:uiPriority w:val="35"/>
    <w:qFormat/>
    <w:rsid w:val="00537346"/>
    <w:pPr>
      <w:spacing w:before="120" w:after="120" w:line="240" w:lineRule="auto"/>
      <w:jc w:val="both"/>
    </w:pPr>
    <w:rPr>
      <w:rFonts w:ascii="Times Armenian" w:eastAsia="Times New Roman" w:hAnsi="Times Armenian" w:cs="Times New Roman"/>
      <w:b/>
      <w:bCs/>
      <w:sz w:val="20"/>
      <w:szCs w:val="24"/>
      <w:lang w:val="en-GB"/>
    </w:rPr>
  </w:style>
  <w:style w:type="table" w:styleId="TableGrid">
    <w:name w:val="Table Grid"/>
    <w:basedOn w:val="TableNormal"/>
    <w:uiPriority w:val="39"/>
    <w:rsid w:val="005373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Akapit z listą BS Char,List Paragraph 1 Char,List_Paragraph Char,Multilevel para_II Char,List Paragraph (numbered (a)) Char,OBC Bullet Char,List Paragraph11 Char,Normal numbered Char,List Paragraph1 Char,Bullet1 Char,Bullets Char"/>
    <w:link w:val="ListParagraph"/>
    <w:uiPriority w:val="1"/>
    <w:qFormat/>
    <w:locked/>
    <w:rsid w:val="00537346"/>
  </w:style>
  <w:style w:type="paragraph" w:styleId="NormalWeb">
    <w:name w:val="Normal (Web)"/>
    <w:basedOn w:val="Normal"/>
    <w:uiPriority w:val="99"/>
    <w:semiHidden/>
    <w:unhideWhenUsed/>
    <w:rsid w:val="000635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E591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E591E"/>
  </w:style>
  <w:style w:type="paragraph" w:styleId="Footer">
    <w:name w:val="footer"/>
    <w:basedOn w:val="Normal"/>
    <w:link w:val="FooterChar"/>
    <w:uiPriority w:val="99"/>
    <w:unhideWhenUsed/>
    <w:rsid w:val="00DE591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E591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681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93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2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8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4</Pages>
  <Words>1064</Words>
  <Characters>6065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Vladimir Edaryan</dc:creator>
  <cp:keywords/>
  <dc:description/>
  <cp:lastModifiedBy>Vladimir Edaryan</cp:lastModifiedBy>
  <cp:revision>28</cp:revision>
  <dcterms:created xsi:type="dcterms:W3CDTF">2025-09-05T12:53:00Z</dcterms:created>
  <dcterms:modified xsi:type="dcterms:W3CDTF">2025-09-26T06:16:00Z</dcterms:modified>
</cp:coreProperties>
</file>